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98D5F" w14:textId="51E02EF2" w:rsidR="002F584F" w:rsidRPr="002F584F" w:rsidRDefault="002F584F" w:rsidP="00710598">
      <w:pPr>
        <w:spacing w:before="240" w:after="240"/>
        <w:jc w:val="right"/>
        <w:rPr>
          <w:rFonts w:ascii="Times New Roman" w:hAnsi="Times New Roman" w:cs="Times New Roman"/>
          <w:sz w:val="20"/>
          <w:szCs w:val="20"/>
        </w:rPr>
      </w:pPr>
      <w:r w:rsidRPr="002F584F">
        <w:rPr>
          <w:rFonts w:ascii="Times New Roman" w:hAnsi="Times New Roman" w:cs="Times New Roman"/>
          <w:sz w:val="20"/>
          <w:szCs w:val="20"/>
        </w:rPr>
        <w:t>After Exploitation + signatories</w:t>
      </w:r>
      <w:r w:rsidRPr="002F584F">
        <w:rPr>
          <w:rFonts w:ascii="Times New Roman" w:hAnsi="Times New Roman" w:cs="Times New Roman"/>
          <w:b/>
          <w:bCs/>
          <w:sz w:val="20"/>
          <w:szCs w:val="20"/>
        </w:rPr>
        <w:br/>
      </w:r>
      <w:hyperlink r:id="rId7" w:history="1">
        <w:r w:rsidRPr="002F584F">
          <w:rPr>
            <w:rStyle w:val="Hyperlink"/>
            <w:rFonts w:ascii="Times New Roman" w:hAnsi="Times New Roman" w:cs="Times New Roman"/>
            <w:sz w:val="20"/>
            <w:szCs w:val="20"/>
          </w:rPr>
          <w:t>info@afterexploitation.org</w:t>
        </w:r>
      </w:hyperlink>
      <w:r w:rsidRPr="002F584F">
        <w:rPr>
          <w:rFonts w:ascii="Times New Roman" w:hAnsi="Times New Roman" w:cs="Times New Roman"/>
          <w:sz w:val="20"/>
          <w:szCs w:val="20"/>
        </w:rPr>
        <w:br/>
      </w:r>
      <w:r w:rsidRPr="002F584F">
        <w:rPr>
          <w:rFonts w:ascii="Times New Roman" w:hAnsi="Times New Roman" w:cs="Times New Roman"/>
          <w:sz w:val="20"/>
          <w:szCs w:val="20"/>
        </w:rPr>
        <w:br/>
        <w:t>24</w:t>
      </w:r>
      <w:r w:rsidRPr="002F584F">
        <w:rPr>
          <w:rFonts w:ascii="Times New Roman" w:hAnsi="Times New Roman" w:cs="Times New Roman"/>
          <w:sz w:val="20"/>
          <w:szCs w:val="20"/>
          <w:vertAlign w:val="superscript"/>
        </w:rPr>
        <w:t>th</w:t>
      </w:r>
      <w:r w:rsidRPr="002F584F">
        <w:rPr>
          <w:rFonts w:ascii="Times New Roman" w:hAnsi="Times New Roman" w:cs="Times New Roman"/>
          <w:sz w:val="20"/>
          <w:szCs w:val="20"/>
        </w:rPr>
        <w:t xml:space="preserve"> November 2025</w:t>
      </w:r>
    </w:p>
    <w:p w14:paraId="3EE0BBBD" w14:textId="5821F310" w:rsidR="00FC3DC8" w:rsidRPr="002F584F" w:rsidRDefault="00FC3DC8" w:rsidP="002F584F">
      <w:pPr>
        <w:spacing w:before="240" w:after="240"/>
        <w:rPr>
          <w:rFonts w:ascii="Times New Roman" w:hAnsi="Times New Roman" w:cs="Times New Roman"/>
          <w:b/>
          <w:bCs/>
          <w:sz w:val="20"/>
          <w:szCs w:val="20"/>
        </w:rPr>
      </w:pPr>
      <w:r w:rsidRPr="002F584F">
        <w:rPr>
          <w:rFonts w:ascii="Times New Roman" w:hAnsi="Times New Roman" w:cs="Times New Roman"/>
          <w:sz w:val="20"/>
          <w:szCs w:val="20"/>
        </w:rPr>
        <w:t>Rt</w:t>
      </w:r>
      <w:r w:rsidR="009A1B31">
        <w:rPr>
          <w:rFonts w:ascii="Times New Roman" w:hAnsi="Times New Roman" w:cs="Times New Roman"/>
          <w:sz w:val="20"/>
          <w:szCs w:val="20"/>
        </w:rPr>
        <w:t>.</w:t>
      </w:r>
      <w:r w:rsidRPr="002F584F">
        <w:rPr>
          <w:rFonts w:ascii="Times New Roman" w:hAnsi="Times New Roman" w:cs="Times New Roman"/>
          <w:sz w:val="20"/>
          <w:szCs w:val="20"/>
        </w:rPr>
        <w:t xml:space="preserve"> Hon. Shabana Mahmood MP</w:t>
      </w:r>
      <w:r w:rsidRPr="002F584F">
        <w:rPr>
          <w:rFonts w:ascii="Times New Roman" w:hAnsi="Times New Roman" w:cs="Times New Roman"/>
          <w:b/>
          <w:bCs/>
          <w:sz w:val="20"/>
          <w:szCs w:val="20"/>
        </w:rPr>
        <w:br/>
      </w:r>
      <w:r w:rsidRPr="002F584F">
        <w:rPr>
          <w:rFonts w:ascii="Times New Roman" w:hAnsi="Times New Roman" w:cs="Times New Roman"/>
          <w:sz w:val="20"/>
          <w:szCs w:val="20"/>
        </w:rPr>
        <w:t>2 Marsham Street,</w:t>
      </w:r>
      <w:r w:rsidRPr="002F584F">
        <w:rPr>
          <w:rFonts w:ascii="Times New Roman" w:hAnsi="Times New Roman" w:cs="Times New Roman"/>
          <w:sz w:val="20"/>
          <w:szCs w:val="20"/>
        </w:rPr>
        <w:br/>
        <w:t>London,</w:t>
      </w:r>
      <w:r w:rsidRPr="002F584F">
        <w:rPr>
          <w:rFonts w:ascii="Times New Roman" w:hAnsi="Times New Roman" w:cs="Times New Roman"/>
          <w:sz w:val="20"/>
          <w:szCs w:val="20"/>
        </w:rPr>
        <w:br/>
        <w:t>SW1P 4DF</w:t>
      </w:r>
    </w:p>
    <w:p w14:paraId="00396572" w14:textId="1BCD4DFA" w:rsidR="00204791" w:rsidRPr="00B53529" w:rsidRDefault="00FC3DC8" w:rsidP="00204791">
      <w:pPr>
        <w:spacing w:before="240" w:after="240"/>
        <w:rPr>
          <w:rFonts w:ascii="Times New Roman" w:hAnsi="Times New Roman" w:cs="Times New Roman"/>
          <w:b/>
          <w:bCs/>
          <w:color w:val="000000" w:themeColor="text1"/>
          <w:sz w:val="20"/>
          <w:szCs w:val="20"/>
        </w:rPr>
      </w:pPr>
      <w:r w:rsidRPr="00B53529">
        <w:rPr>
          <w:rFonts w:ascii="Times New Roman" w:hAnsi="Times New Roman" w:cs="Times New Roman"/>
          <w:b/>
          <w:bCs/>
          <w:color w:val="000000" w:themeColor="text1"/>
          <w:sz w:val="20"/>
          <w:szCs w:val="20"/>
        </w:rPr>
        <w:t>Subject: Impact of immigration changes on survivors of modern slavery</w:t>
      </w:r>
    </w:p>
    <w:p w14:paraId="5C4CAC5E" w14:textId="387F33C1" w:rsidR="00204791" w:rsidRPr="00B53529" w:rsidRDefault="00204791" w:rsidP="00204791">
      <w:pPr>
        <w:spacing w:before="240" w:after="240"/>
        <w:rPr>
          <w:rFonts w:ascii="Times New Roman" w:hAnsi="Times New Roman" w:cs="Times New Roman"/>
          <w:color w:val="000000" w:themeColor="text1"/>
          <w:sz w:val="20"/>
          <w:szCs w:val="20"/>
        </w:rPr>
      </w:pPr>
      <w:r w:rsidRPr="00B53529">
        <w:rPr>
          <w:rFonts w:ascii="Times New Roman" w:hAnsi="Times New Roman" w:cs="Times New Roman"/>
          <w:color w:val="000000" w:themeColor="text1"/>
          <w:sz w:val="20"/>
          <w:szCs w:val="20"/>
        </w:rPr>
        <w:t>Dear Home Secretary,</w:t>
      </w:r>
    </w:p>
    <w:p w14:paraId="3C939670" w14:textId="1BCF513B" w:rsidR="00204791" w:rsidRPr="00B53529" w:rsidRDefault="00204791" w:rsidP="00204791">
      <w:pPr>
        <w:spacing w:before="240" w:after="240"/>
        <w:rPr>
          <w:rFonts w:ascii="Times New Roman" w:hAnsi="Times New Roman" w:cs="Times New Roman"/>
          <w:b/>
          <w:bCs/>
          <w:color w:val="000000" w:themeColor="text1"/>
          <w:sz w:val="20"/>
          <w:szCs w:val="20"/>
        </w:rPr>
      </w:pPr>
      <w:r w:rsidRPr="00B53529">
        <w:rPr>
          <w:rFonts w:ascii="Times New Roman" w:hAnsi="Times New Roman" w:cs="Times New Roman"/>
          <w:color w:val="000000" w:themeColor="text1"/>
          <w:sz w:val="20"/>
          <w:szCs w:val="20"/>
        </w:rPr>
        <w:t xml:space="preserve">We write as organisations </w:t>
      </w:r>
      <w:r w:rsidR="002F584F" w:rsidRPr="00B53529">
        <w:rPr>
          <w:rFonts w:ascii="Times New Roman" w:hAnsi="Times New Roman" w:cs="Times New Roman"/>
          <w:color w:val="000000" w:themeColor="text1"/>
          <w:sz w:val="20"/>
          <w:szCs w:val="20"/>
        </w:rPr>
        <w:t xml:space="preserve">supporting, </w:t>
      </w:r>
      <w:r w:rsidR="00B53529">
        <w:rPr>
          <w:rFonts w:ascii="Times New Roman" w:hAnsi="Times New Roman" w:cs="Times New Roman"/>
          <w:color w:val="000000" w:themeColor="text1"/>
          <w:sz w:val="20"/>
          <w:szCs w:val="20"/>
        </w:rPr>
        <w:t xml:space="preserve">working with, </w:t>
      </w:r>
      <w:r w:rsidR="002F584F" w:rsidRPr="00B53529">
        <w:rPr>
          <w:rFonts w:ascii="Times New Roman" w:hAnsi="Times New Roman" w:cs="Times New Roman"/>
          <w:color w:val="000000" w:themeColor="text1"/>
          <w:sz w:val="20"/>
          <w:szCs w:val="20"/>
        </w:rPr>
        <w:t>or led by</w:t>
      </w:r>
      <w:r w:rsidR="00FC3DC8" w:rsidRPr="00B53529">
        <w:rPr>
          <w:rFonts w:ascii="Times New Roman" w:hAnsi="Times New Roman" w:cs="Times New Roman"/>
          <w:color w:val="000000" w:themeColor="text1"/>
          <w:sz w:val="20"/>
          <w:szCs w:val="20"/>
        </w:rPr>
        <w:t>,</w:t>
      </w:r>
      <w:r w:rsidRPr="00B53529">
        <w:rPr>
          <w:rFonts w:ascii="Times New Roman" w:hAnsi="Times New Roman" w:cs="Times New Roman"/>
          <w:color w:val="000000" w:themeColor="text1"/>
          <w:sz w:val="20"/>
          <w:szCs w:val="20"/>
        </w:rPr>
        <w:t xml:space="preserve"> survivors of modern slavery in</w:t>
      </w:r>
      <w:r w:rsidR="00FC3DC8" w:rsidRPr="00B53529">
        <w:rPr>
          <w:rFonts w:ascii="Times New Roman" w:hAnsi="Times New Roman" w:cs="Times New Roman"/>
          <w:color w:val="000000" w:themeColor="text1"/>
          <w:sz w:val="20"/>
          <w:szCs w:val="20"/>
        </w:rPr>
        <w:t xml:space="preserve"> the UK. </w:t>
      </w:r>
      <w:r w:rsidRPr="00B53529">
        <w:rPr>
          <w:rFonts w:ascii="Times New Roman" w:hAnsi="Times New Roman" w:cs="Times New Roman"/>
          <w:color w:val="000000" w:themeColor="text1"/>
          <w:sz w:val="20"/>
          <w:szCs w:val="20"/>
        </w:rPr>
        <w:t>We are concerned</w:t>
      </w:r>
      <w:r w:rsidR="00B53529">
        <w:rPr>
          <w:rFonts w:ascii="Times New Roman" w:hAnsi="Times New Roman" w:cs="Times New Roman"/>
          <w:color w:val="000000" w:themeColor="text1"/>
          <w:sz w:val="20"/>
          <w:szCs w:val="20"/>
        </w:rPr>
        <w:t xml:space="preserve"> that </w:t>
      </w:r>
      <w:r w:rsidR="002F584F" w:rsidRPr="00B53529">
        <w:rPr>
          <w:rFonts w:ascii="Times New Roman" w:hAnsi="Times New Roman" w:cs="Times New Roman"/>
          <w:color w:val="000000" w:themeColor="text1"/>
          <w:sz w:val="20"/>
          <w:szCs w:val="20"/>
        </w:rPr>
        <w:t xml:space="preserve">immigration plans, </w:t>
      </w:r>
      <w:hyperlink r:id="rId8">
        <w:r w:rsidR="00FC3DC8" w:rsidRPr="00B53529">
          <w:rPr>
            <w:rFonts w:ascii="Times New Roman" w:hAnsi="Times New Roman" w:cs="Times New Roman"/>
            <w:color w:val="215E99" w:themeColor="text2" w:themeTint="BF"/>
            <w:sz w:val="20"/>
            <w:szCs w:val="20"/>
            <w:u w:val="single"/>
          </w:rPr>
          <w:t xml:space="preserve">announced </w:t>
        </w:r>
        <w:r w:rsidR="002F584F" w:rsidRPr="00B53529">
          <w:rPr>
            <w:rFonts w:ascii="Times New Roman" w:hAnsi="Times New Roman" w:cs="Times New Roman"/>
            <w:color w:val="215E99" w:themeColor="text2" w:themeTint="BF"/>
            <w:sz w:val="20"/>
            <w:szCs w:val="20"/>
            <w:u w:val="single"/>
          </w:rPr>
          <w:t xml:space="preserve">by the government </w:t>
        </w:r>
        <w:r w:rsidR="00FC3DC8" w:rsidRPr="00B53529">
          <w:rPr>
            <w:rFonts w:ascii="Times New Roman" w:hAnsi="Times New Roman" w:cs="Times New Roman"/>
            <w:color w:val="215E99" w:themeColor="text2" w:themeTint="BF"/>
            <w:sz w:val="20"/>
            <w:szCs w:val="20"/>
            <w:u w:val="single"/>
          </w:rPr>
          <w:t>last week</w:t>
        </w:r>
      </w:hyperlink>
      <w:r w:rsidRPr="00B53529">
        <w:rPr>
          <w:rFonts w:ascii="Times New Roman" w:hAnsi="Times New Roman" w:cs="Times New Roman"/>
          <w:color w:val="000000" w:themeColor="text1"/>
          <w:sz w:val="20"/>
          <w:szCs w:val="20"/>
        </w:rPr>
        <w:t>, would</w:t>
      </w:r>
      <w:r w:rsidRPr="00B53529">
        <w:rPr>
          <w:rFonts w:ascii="Times New Roman" w:hAnsi="Times New Roman" w:cs="Times New Roman"/>
          <w:color w:val="000000" w:themeColor="text1"/>
          <w:sz w:val="20"/>
          <w:szCs w:val="20"/>
        </w:rPr>
        <w:t xml:space="preserve"> weaken protections for refugees, make it harder to seek asylum, and potentially make it </w:t>
      </w:r>
      <w:r w:rsidRPr="00B53529">
        <w:rPr>
          <w:rFonts w:ascii="Times New Roman" w:hAnsi="Times New Roman" w:cs="Times New Roman"/>
          <w:b/>
          <w:bCs/>
          <w:color w:val="000000" w:themeColor="text1"/>
          <w:sz w:val="20"/>
          <w:szCs w:val="20"/>
        </w:rPr>
        <w:t>more difficult to be recognised as a victim of modern slavery.</w:t>
      </w:r>
    </w:p>
    <w:p w14:paraId="04FF0A80" w14:textId="521B8AE3" w:rsidR="00204791" w:rsidRPr="00B53529" w:rsidRDefault="00204791" w:rsidP="00204791">
      <w:pPr>
        <w:spacing w:before="240" w:after="240"/>
        <w:rPr>
          <w:rFonts w:ascii="Times New Roman" w:hAnsi="Times New Roman" w:cs="Times New Roman"/>
          <w:color w:val="000000" w:themeColor="text1"/>
          <w:sz w:val="20"/>
          <w:szCs w:val="20"/>
        </w:rPr>
      </w:pPr>
      <w:r w:rsidRPr="00B53529">
        <w:rPr>
          <w:rFonts w:ascii="Times New Roman" w:hAnsi="Times New Roman" w:cs="Times New Roman"/>
          <w:color w:val="000000" w:themeColor="text1"/>
          <w:sz w:val="20"/>
          <w:szCs w:val="20"/>
        </w:rPr>
        <w:t xml:space="preserve">Whilst many survivors of modern slavery and human trafficking are UK nationals, many others are not. Survivors sometimes </w:t>
      </w:r>
      <w:hyperlink r:id="rId9" w:history="1">
        <w:r w:rsidRPr="00B53529">
          <w:rPr>
            <w:rStyle w:val="Hyperlink"/>
            <w:rFonts w:ascii="Times New Roman" w:hAnsi="Times New Roman" w:cs="Times New Roman"/>
            <w:color w:val="215E99" w:themeColor="text2" w:themeTint="BF"/>
            <w:sz w:val="20"/>
            <w:szCs w:val="20"/>
          </w:rPr>
          <w:t>need to claim asylum</w:t>
        </w:r>
      </w:hyperlink>
      <w:r w:rsidRPr="00B53529">
        <w:rPr>
          <w:rFonts w:ascii="Times New Roman" w:hAnsi="Times New Roman" w:cs="Times New Roman"/>
          <w:color w:val="000000" w:themeColor="text1"/>
          <w:sz w:val="20"/>
          <w:szCs w:val="20"/>
        </w:rPr>
        <w:t xml:space="preserve"> because they are persecuted or at risk, often due to factors related to their exploitation. Others are workers made vulnerable to exploitation due to immigration rules</w:t>
      </w:r>
      <w:r w:rsidR="00210777">
        <w:rPr>
          <w:rFonts w:ascii="Times New Roman" w:hAnsi="Times New Roman" w:cs="Times New Roman"/>
          <w:color w:val="000000" w:themeColor="text1"/>
          <w:sz w:val="20"/>
          <w:szCs w:val="20"/>
        </w:rPr>
        <w:t>. F</w:t>
      </w:r>
      <w:r w:rsidRPr="00B53529">
        <w:rPr>
          <w:rFonts w:ascii="Times New Roman" w:hAnsi="Times New Roman" w:cs="Times New Roman"/>
          <w:color w:val="000000" w:themeColor="text1"/>
          <w:sz w:val="20"/>
          <w:szCs w:val="20"/>
        </w:rPr>
        <w:t>or example</w:t>
      </w:r>
      <w:r w:rsidR="00210777">
        <w:rPr>
          <w:rFonts w:ascii="Times New Roman" w:hAnsi="Times New Roman" w:cs="Times New Roman"/>
          <w:color w:val="000000" w:themeColor="text1"/>
          <w:sz w:val="20"/>
          <w:szCs w:val="20"/>
        </w:rPr>
        <w:t>, those</w:t>
      </w:r>
      <w:r w:rsidRPr="00B53529">
        <w:rPr>
          <w:rFonts w:ascii="Times New Roman" w:hAnsi="Times New Roman" w:cs="Times New Roman"/>
          <w:color w:val="000000" w:themeColor="text1"/>
          <w:sz w:val="20"/>
          <w:szCs w:val="20"/>
        </w:rPr>
        <w:t xml:space="preserve"> forced to work in </w:t>
      </w:r>
      <w:hyperlink r:id="rId10" w:history="1">
        <w:r w:rsidRPr="00B53529">
          <w:rPr>
            <w:rStyle w:val="Hyperlink"/>
            <w:rFonts w:ascii="Times New Roman" w:hAnsi="Times New Roman" w:cs="Times New Roman"/>
            <w:color w:val="215E99" w:themeColor="text2" w:themeTint="BF"/>
            <w:sz w:val="20"/>
            <w:szCs w:val="20"/>
          </w:rPr>
          <w:t>one sector</w:t>
        </w:r>
        <w:r w:rsidR="00B53529">
          <w:rPr>
            <w:rStyle w:val="Hyperlink"/>
            <w:rFonts w:ascii="Times New Roman" w:hAnsi="Times New Roman" w:cs="Times New Roman"/>
            <w:color w:val="215E99" w:themeColor="text2" w:themeTint="BF"/>
            <w:sz w:val="20"/>
            <w:szCs w:val="20"/>
          </w:rPr>
          <w:t>,</w:t>
        </w:r>
        <w:r w:rsidRPr="00B53529">
          <w:rPr>
            <w:rStyle w:val="Hyperlink"/>
            <w:rFonts w:ascii="Times New Roman" w:hAnsi="Times New Roman" w:cs="Times New Roman"/>
            <w:color w:val="215E99" w:themeColor="text2" w:themeTint="BF"/>
            <w:sz w:val="20"/>
            <w:szCs w:val="20"/>
          </w:rPr>
          <w:t xml:space="preserve"> or </w:t>
        </w:r>
        <w:r w:rsidRPr="00B53529">
          <w:rPr>
            <w:rStyle w:val="Hyperlink"/>
            <w:rFonts w:ascii="Times New Roman" w:hAnsi="Times New Roman" w:cs="Times New Roman"/>
            <w:color w:val="215E99" w:themeColor="text2" w:themeTint="BF"/>
            <w:sz w:val="20"/>
            <w:szCs w:val="20"/>
          </w:rPr>
          <w:t xml:space="preserve">tied to an </w:t>
        </w:r>
        <w:r w:rsidRPr="00B53529">
          <w:rPr>
            <w:rStyle w:val="Hyperlink"/>
            <w:rFonts w:ascii="Times New Roman" w:hAnsi="Times New Roman" w:cs="Times New Roman"/>
            <w:color w:val="215E99" w:themeColor="text2" w:themeTint="BF"/>
            <w:sz w:val="20"/>
            <w:szCs w:val="20"/>
          </w:rPr>
          <w:t>employer</w:t>
        </w:r>
        <w:r w:rsidR="00B53529">
          <w:rPr>
            <w:rStyle w:val="Hyperlink"/>
            <w:rFonts w:ascii="Times New Roman" w:hAnsi="Times New Roman" w:cs="Times New Roman"/>
            <w:color w:val="215E99" w:themeColor="text2" w:themeTint="BF"/>
            <w:sz w:val="20"/>
            <w:szCs w:val="20"/>
          </w:rPr>
          <w:t>,</w:t>
        </w:r>
        <w:r w:rsidRPr="00B53529">
          <w:rPr>
            <w:rStyle w:val="Hyperlink"/>
            <w:rFonts w:ascii="Times New Roman" w:hAnsi="Times New Roman" w:cs="Times New Roman"/>
            <w:color w:val="215E99" w:themeColor="text2" w:themeTint="BF"/>
            <w:sz w:val="20"/>
            <w:szCs w:val="20"/>
          </w:rPr>
          <w:t xml:space="preserve"> due to</w:t>
        </w:r>
        <w:r w:rsidR="004D6C19">
          <w:rPr>
            <w:rStyle w:val="Hyperlink"/>
            <w:rFonts w:ascii="Times New Roman" w:hAnsi="Times New Roman" w:cs="Times New Roman"/>
            <w:color w:val="215E99" w:themeColor="text2" w:themeTint="BF"/>
            <w:sz w:val="20"/>
            <w:szCs w:val="20"/>
          </w:rPr>
          <w:t xml:space="preserve"> </w:t>
        </w:r>
        <w:r w:rsidRPr="00B53529">
          <w:rPr>
            <w:rStyle w:val="Hyperlink"/>
            <w:rFonts w:ascii="Times New Roman" w:hAnsi="Times New Roman" w:cs="Times New Roman"/>
            <w:color w:val="215E99" w:themeColor="text2" w:themeTint="BF"/>
            <w:sz w:val="20"/>
            <w:szCs w:val="20"/>
          </w:rPr>
          <w:t xml:space="preserve"> visa rules</w:t>
        </w:r>
      </w:hyperlink>
      <w:r w:rsidR="00210777">
        <w:rPr>
          <w:rFonts w:ascii="Times New Roman" w:hAnsi="Times New Roman" w:cs="Times New Roman"/>
          <w:color w:val="000000" w:themeColor="text1"/>
          <w:sz w:val="20"/>
          <w:szCs w:val="20"/>
        </w:rPr>
        <w:t>, or those</w:t>
      </w:r>
      <w:r w:rsidR="00B53529">
        <w:rPr>
          <w:rFonts w:ascii="Times New Roman" w:hAnsi="Times New Roman" w:cs="Times New Roman"/>
          <w:color w:val="000000" w:themeColor="text1"/>
          <w:sz w:val="20"/>
          <w:szCs w:val="20"/>
        </w:rPr>
        <w:t xml:space="preserve"> </w:t>
      </w:r>
      <w:r w:rsidRPr="00B53529">
        <w:rPr>
          <w:rFonts w:ascii="Times New Roman" w:hAnsi="Times New Roman" w:cs="Times New Roman"/>
          <w:color w:val="000000" w:themeColor="text1"/>
          <w:sz w:val="20"/>
          <w:szCs w:val="20"/>
        </w:rPr>
        <w:t xml:space="preserve">put at risk of destitution, immigration detention, </w:t>
      </w:r>
      <w:r w:rsidR="00FC3DC8" w:rsidRPr="00B53529">
        <w:rPr>
          <w:rFonts w:ascii="Times New Roman" w:hAnsi="Times New Roman" w:cs="Times New Roman"/>
          <w:color w:val="000000" w:themeColor="text1"/>
          <w:sz w:val="20"/>
          <w:szCs w:val="20"/>
        </w:rPr>
        <w:t xml:space="preserve">and </w:t>
      </w:r>
      <w:r w:rsidRPr="00B53529">
        <w:rPr>
          <w:rFonts w:ascii="Times New Roman" w:hAnsi="Times New Roman" w:cs="Times New Roman"/>
          <w:color w:val="000000" w:themeColor="text1"/>
          <w:sz w:val="20"/>
          <w:szCs w:val="20"/>
        </w:rPr>
        <w:t>removal</w:t>
      </w:r>
      <w:r w:rsidR="00FC3DC8" w:rsidRPr="00B53529">
        <w:rPr>
          <w:rFonts w:ascii="Times New Roman" w:hAnsi="Times New Roman" w:cs="Times New Roman"/>
          <w:color w:val="000000" w:themeColor="text1"/>
          <w:sz w:val="20"/>
          <w:szCs w:val="20"/>
        </w:rPr>
        <w:t xml:space="preserve"> or </w:t>
      </w:r>
      <w:r w:rsidRPr="00B53529">
        <w:rPr>
          <w:rFonts w:ascii="Times New Roman" w:hAnsi="Times New Roman" w:cs="Times New Roman"/>
          <w:color w:val="000000" w:themeColor="text1"/>
          <w:sz w:val="20"/>
          <w:szCs w:val="20"/>
        </w:rPr>
        <w:t>deportation if they report</w:t>
      </w:r>
      <w:r w:rsidR="00FC3DC8" w:rsidRPr="00B53529">
        <w:rPr>
          <w:rFonts w:ascii="Times New Roman" w:hAnsi="Times New Roman" w:cs="Times New Roman"/>
          <w:color w:val="000000" w:themeColor="text1"/>
          <w:sz w:val="20"/>
          <w:szCs w:val="20"/>
        </w:rPr>
        <w:t xml:space="preserve"> </w:t>
      </w:r>
      <w:r w:rsidRPr="00B53529">
        <w:rPr>
          <w:rFonts w:ascii="Times New Roman" w:hAnsi="Times New Roman" w:cs="Times New Roman"/>
          <w:color w:val="000000" w:themeColor="text1"/>
          <w:sz w:val="20"/>
          <w:szCs w:val="20"/>
        </w:rPr>
        <w:t>exploitation by an employer.</w:t>
      </w:r>
    </w:p>
    <w:p w14:paraId="60042603" w14:textId="41261DC8" w:rsidR="00204791" w:rsidRPr="00B53529" w:rsidRDefault="00204791" w:rsidP="00204791">
      <w:pPr>
        <w:spacing w:before="240" w:after="240"/>
        <w:rPr>
          <w:rFonts w:ascii="Times New Roman" w:hAnsi="Times New Roman" w:cs="Times New Roman"/>
          <w:color w:val="000000" w:themeColor="text1"/>
          <w:sz w:val="20"/>
          <w:szCs w:val="20"/>
        </w:rPr>
      </w:pPr>
      <w:r w:rsidRPr="00B53529">
        <w:rPr>
          <w:rFonts w:ascii="Times New Roman" w:hAnsi="Times New Roman" w:cs="Times New Roman"/>
          <w:b/>
          <w:bCs/>
          <w:color w:val="000000" w:themeColor="text1"/>
          <w:sz w:val="20"/>
          <w:szCs w:val="20"/>
        </w:rPr>
        <w:t>We believe the</w:t>
      </w:r>
      <w:r w:rsidR="00FC3DC8" w:rsidRPr="00B53529">
        <w:rPr>
          <w:rFonts w:ascii="Times New Roman" w:hAnsi="Times New Roman" w:cs="Times New Roman"/>
          <w:b/>
          <w:bCs/>
          <w:color w:val="000000" w:themeColor="text1"/>
          <w:sz w:val="20"/>
          <w:szCs w:val="20"/>
        </w:rPr>
        <w:t xml:space="preserve"> government’s</w:t>
      </w:r>
      <w:r w:rsidRPr="00B53529">
        <w:rPr>
          <w:rFonts w:ascii="Times New Roman" w:hAnsi="Times New Roman" w:cs="Times New Roman"/>
          <w:b/>
          <w:bCs/>
          <w:color w:val="000000" w:themeColor="text1"/>
          <w:sz w:val="20"/>
          <w:szCs w:val="20"/>
        </w:rPr>
        <w:t xml:space="preserve"> plans </w:t>
      </w:r>
      <w:r w:rsidRPr="00B53529">
        <w:rPr>
          <w:rFonts w:ascii="Times New Roman" w:hAnsi="Times New Roman" w:cs="Times New Roman"/>
          <w:b/>
          <w:bCs/>
          <w:color w:val="000000" w:themeColor="text1"/>
          <w:sz w:val="20"/>
          <w:szCs w:val="20"/>
        </w:rPr>
        <w:t>would make life much worse for survivors of modern slavery and human trafficking seeking asylum in the UK</w:t>
      </w:r>
      <w:r w:rsidRPr="00B53529">
        <w:rPr>
          <w:rFonts w:ascii="Times New Roman" w:hAnsi="Times New Roman" w:cs="Times New Roman"/>
          <w:b/>
          <w:bCs/>
          <w:color w:val="000000" w:themeColor="text1"/>
          <w:sz w:val="20"/>
          <w:szCs w:val="20"/>
        </w:rPr>
        <w:t xml:space="preserve">. </w:t>
      </w:r>
      <w:r w:rsidRPr="00B53529">
        <w:rPr>
          <w:rFonts w:ascii="Times New Roman" w:hAnsi="Times New Roman" w:cs="Times New Roman"/>
          <w:color w:val="000000" w:themeColor="text1"/>
          <w:sz w:val="20"/>
          <w:szCs w:val="20"/>
        </w:rPr>
        <w:t>Whilst w</w:t>
      </w:r>
      <w:r w:rsidRPr="00B53529">
        <w:rPr>
          <w:rFonts w:ascii="Times New Roman" w:hAnsi="Times New Roman" w:cs="Times New Roman"/>
          <w:color w:val="000000" w:themeColor="text1"/>
          <w:sz w:val="20"/>
          <w:szCs w:val="20"/>
        </w:rPr>
        <w:t>e</w:t>
      </w:r>
      <w:r w:rsidR="002F584F" w:rsidRPr="00B53529">
        <w:rPr>
          <w:rFonts w:ascii="Times New Roman" w:hAnsi="Times New Roman" w:cs="Times New Roman"/>
          <w:color w:val="000000" w:themeColor="text1"/>
          <w:sz w:val="20"/>
          <w:szCs w:val="20"/>
        </w:rPr>
        <w:t xml:space="preserve"> a</w:t>
      </w:r>
      <w:r w:rsidRPr="00B53529">
        <w:rPr>
          <w:rFonts w:ascii="Times New Roman" w:hAnsi="Times New Roman" w:cs="Times New Roman"/>
          <w:color w:val="000000" w:themeColor="text1"/>
          <w:sz w:val="20"/>
          <w:szCs w:val="20"/>
        </w:rPr>
        <w:t>wait</w:t>
      </w:r>
      <w:r w:rsidR="002F584F" w:rsidRPr="00B53529">
        <w:rPr>
          <w:rFonts w:ascii="Times New Roman" w:hAnsi="Times New Roman" w:cs="Times New Roman"/>
          <w:color w:val="000000" w:themeColor="text1"/>
          <w:sz w:val="20"/>
          <w:szCs w:val="20"/>
        </w:rPr>
        <w:t xml:space="preserve"> details on</w:t>
      </w:r>
      <w:r w:rsidR="002F584F" w:rsidRPr="00210777">
        <w:rPr>
          <w:rFonts w:ascii="Times New Roman" w:hAnsi="Times New Roman" w:cs="Times New Roman"/>
          <w:color w:val="215E99" w:themeColor="text2" w:themeTint="BF"/>
          <w:sz w:val="20"/>
          <w:szCs w:val="20"/>
        </w:rPr>
        <w:t xml:space="preserve"> </w:t>
      </w:r>
      <w:hyperlink r:id="rId11" w:history="1">
        <w:r w:rsidRPr="00210777">
          <w:rPr>
            <w:rStyle w:val="Hyperlink"/>
            <w:rFonts w:ascii="Times New Roman" w:hAnsi="Times New Roman" w:cs="Times New Roman"/>
            <w:color w:val="215E99" w:themeColor="text2" w:themeTint="BF"/>
            <w:sz w:val="20"/>
            <w:szCs w:val="20"/>
          </w:rPr>
          <w:t>planned changes</w:t>
        </w:r>
      </w:hyperlink>
      <w:r w:rsidRPr="00B53529">
        <w:rPr>
          <w:rFonts w:ascii="Times New Roman" w:hAnsi="Times New Roman" w:cs="Times New Roman"/>
          <w:color w:val="000000" w:themeColor="text1"/>
          <w:sz w:val="20"/>
          <w:szCs w:val="20"/>
        </w:rPr>
        <w:t xml:space="preserve"> to modern slavery </w:t>
      </w:r>
      <w:r w:rsidR="00210777">
        <w:rPr>
          <w:rFonts w:ascii="Times New Roman" w:hAnsi="Times New Roman" w:cs="Times New Roman"/>
          <w:color w:val="000000" w:themeColor="text1"/>
          <w:sz w:val="20"/>
          <w:szCs w:val="20"/>
        </w:rPr>
        <w:t>policy</w:t>
      </w:r>
      <w:r w:rsidRPr="00B53529">
        <w:rPr>
          <w:rFonts w:ascii="Times New Roman" w:hAnsi="Times New Roman" w:cs="Times New Roman"/>
          <w:color w:val="000000" w:themeColor="text1"/>
          <w:sz w:val="20"/>
          <w:szCs w:val="20"/>
        </w:rPr>
        <w:t xml:space="preserve">, </w:t>
      </w:r>
      <w:r w:rsidR="002F584F" w:rsidRPr="00B53529">
        <w:rPr>
          <w:rFonts w:ascii="Times New Roman" w:hAnsi="Times New Roman" w:cs="Times New Roman"/>
          <w:color w:val="000000" w:themeColor="text1"/>
          <w:sz w:val="20"/>
          <w:szCs w:val="20"/>
        </w:rPr>
        <w:t>we</w:t>
      </w:r>
      <w:r w:rsidRPr="00B53529">
        <w:rPr>
          <w:rFonts w:ascii="Times New Roman" w:hAnsi="Times New Roman" w:cs="Times New Roman"/>
          <w:color w:val="000000" w:themeColor="text1"/>
          <w:sz w:val="20"/>
          <w:szCs w:val="20"/>
        </w:rPr>
        <w:t xml:space="preserve"> </w:t>
      </w:r>
      <w:r w:rsidR="00210777">
        <w:rPr>
          <w:rFonts w:ascii="Times New Roman" w:hAnsi="Times New Roman" w:cs="Times New Roman"/>
          <w:color w:val="000000" w:themeColor="text1"/>
          <w:sz w:val="20"/>
          <w:szCs w:val="20"/>
        </w:rPr>
        <w:t>are</w:t>
      </w:r>
      <w:r w:rsidRPr="00B53529">
        <w:rPr>
          <w:rFonts w:ascii="Times New Roman" w:hAnsi="Times New Roman" w:cs="Times New Roman"/>
          <w:color w:val="000000" w:themeColor="text1"/>
          <w:sz w:val="20"/>
          <w:szCs w:val="20"/>
        </w:rPr>
        <w:t xml:space="preserve"> concerned by the government’s claim that the system </w:t>
      </w:r>
      <w:bookmarkStart w:id="0" w:name="_Hlk214807126"/>
      <w:r w:rsidRPr="00B53529">
        <w:rPr>
          <w:rFonts w:ascii="Times New Roman" w:hAnsi="Times New Roman" w:cs="Times New Roman"/>
          <w:color w:val="000000" w:themeColor="text1"/>
          <w:sz w:val="20"/>
          <w:szCs w:val="20"/>
        </w:rPr>
        <w:t>for recognising survivors</w:t>
      </w:r>
      <w:r w:rsidR="002F584F" w:rsidRPr="00B53529">
        <w:rPr>
          <w:rFonts w:ascii="Times New Roman" w:hAnsi="Times New Roman" w:cs="Times New Roman"/>
          <w:color w:val="000000" w:themeColor="text1"/>
          <w:sz w:val="20"/>
          <w:szCs w:val="20"/>
        </w:rPr>
        <w:t xml:space="preserve"> may</w:t>
      </w:r>
      <w:bookmarkEnd w:id="0"/>
      <w:r w:rsidRPr="00B53529">
        <w:rPr>
          <w:rFonts w:ascii="Times New Roman" w:hAnsi="Times New Roman" w:cs="Times New Roman"/>
          <w:color w:val="000000" w:themeColor="text1"/>
          <w:sz w:val="20"/>
          <w:szCs w:val="20"/>
        </w:rPr>
        <w:t xml:space="preserve"> be made even stricter. Survivors are </w:t>
      </w:r>
      <w:hyperlink r:id="rId12" w:history="1">
        <w:r w:rsidRPr="00B53529">
          <w:rPr>
            <w:rStyle w:val="Hyperlink"/>
            <w:rFonts w:ascii="Times New Roman" w:hAnsi="Times New Roman" w:cs="Times New Roman"/>
            <w:color w:val="215E99" w:themeColor="text2" w:themeTint="BF"/>
            <w:sz w:val="20"/>
            <w:szCs w:val="20"/>
          </w:rPr>
          <w:t>already put under the microscope</w:t>
        </w:r>
      </w:hyperlink>
      <w:r w:rsidRPr="00B53529">
        <w:rPr>
          <w:rFonts w:ascii="Times New Roman" w:hAnsi="Times New Roman" w:cs="Times New Roman"/>
          <w:color w:val="000000" w:themeColor="text1"/>
          <w:sz w:val="20"/>
          <w:szCs w:val="20"/>
        </w:rPr>
        <w:t xml:space="preserve"> by a system which</w:t>
      </w:r>
      <w:hyperlink r:id="rId13">
        <w:r w:rsidRPr="00B53529">
          <w:rPr>
            <w:rFonts w:ascii="Times New Roman" w:hAnsi="Times New Roman" w:cs="Times New Roman"/>
            <w:color w:val="000000" w:themeColor="text1"/>
            <w:sz w:val="20"/>
            <w:szCs w:val="20"/>
          </w:rPr>
          <w:t xml:space="preserve"> </w:t>
        </w:r>
      </w:hyperlink>
      <w:hyperlink r:id="rId14">
        <w:r w:rsidRPr="00B53529">
          <w:rPr>
            <w:rFonts w:ascii="Times New Roman" w:hAnsi="Times New Roman" w:cs="Times New Roman"/>
            <w:color w:val="215E99" w:themeColor="text2" w:themeTint="BF"/>
            <w:sz w:val="20"/>
            <w:szCs w:val="20"/>
            <w:u w:val="single"/>
          </w:rPr>
          <w:t>expect</w:t>
        </w:r>
      </w:hyperlink>
      <w:hyperlink r:id="rId15" w:history="1">
        <w:r w:rsidRPr="00B53529">
          <w:rPr>
            <w:rFonts w:ascii="Times New Roman" w:hAnsi="Times New Roman" w:cs="Times New Roman"/>
            <w:color w:val="215E99" w:themeColor="text2" w:themeTint="BF"/>
            <w:sz w:val="20"/>
            <w:szCs w:val="20"/>
            <w:u w:val="single"/>
          </w:rPr>
          <w:t>s</w:t>
        </w:r>
      </w:hyperlink>
      <w:hyperlink r:id="rId16">
        <w:r w:rsidRPr="00B53529">
          <w:rPr>
            <w:rFonts w:ascii="Times New Roman" w:hAnsi="Times New Roman" w:cs="Times New Roman"/>
            <w:color w:val="215E99" w:themeColor="text2" w:themeTint="BF"/>
            <w:sz w:val="20"/>
            <w:szCs w:val="20"/>
            <w:u w:val="single"/>
          </w:rPr>
          <w:t xml:space="preserve"> them to drum up more and more detailed </w:t>
        </w:r>
      </w:hyperlink>
      <w:hyperlink r:id="rId17">
        <w:r w:rsidRPr="00B53529">
          <w:rPr>
            <w:rFonts w:ascii="Times New Roman" w:hAnsi="Times New Roman" w:cs="Times New Roman"/>
            <w:color w:val="215E99" w:themeColor="text2" w:themeTint="BF"/>
            <w:sz w:val="20"/>
            <w:szCs w:val="20"/>
            <w:u w:val="single"/>
          </w:rPr>
          <w:t>evidence</w:t>
        </w:r>
      </w:hyperlink>
      <w:hyperlink r:id="rId18">
        <w:r w:rsidRPr="00B53529">
          <w:rPr>
            <w:rFonts w:ascii="Times New Roman" w:hAnsi="Times New Roman" w:cs="Times New Roman"/>
            <w:color w:val="215E99" w:themeColor="text2" w:themeTint="BF"/>
            <w:sz w:val="20"/>
            <w:szCs w:val="20"/>
            <w:u w:val="single"/>
          </w:rPr>
          <w:t>, earlier and earlier in their recovery</w:t>
        </w:r>
      </w:hyperlink>
      <w:r w:rsidRPr="00B53529">
        <w:rPr>
          <w:rFonts w:ascii="Times New Roman" w:hAnsi="Times New Roman" w:cs="Times New Roman"/>
          <w:color w:val="000000" w:themeColor="text1"/>
          <w:sz w:val="20"/>
          <w:szCs w:val="20"/>
        </w:rPr>
        <w:t xml:space="preserve"> with </w:t>
      </w:r>
      <w:hyperlink r:id="rId19" w:history="1">
        <w:r w:rsidRPr="00B53529">
          <w:rPr>
            <w:rStyle w:val="Hyperlink"/>
            <w:rFonts w:ascii="Times New Roman" w:hAnsi="Times New Roman" w:cs="Times New Roman"/>
            <w:color w:val="215E99" w:themeColor="text2" w:themeTint="BF"/>
            <w:sz w:val="20"/>
            <w:szCs w:val="20"/>
          </w:rPr>
          <w:t>few chances to have a decision overturned</w:t>
        </w:r>
      </w:hyperlink>
      <w:r w:rsidRPr="00B53529">
        <w:rPr>
          <w:rFonts w:ascii="Times New Roman" w:hAnsi="Times New Roman" w:cs="Times New Roman"/>
          <w:color w:val="000000" w:themeColor="text1"/>
          <w:sz w:val="20"/>
          <w:szCs w:val="20"/>
        </w:rPr>
        <w:t xml:space="preserve">. If the government attempts to </w:t>
      </w:r>
      <w:r w:rsidRPr="00B53529">
        <w:rPr>
          <w:rFonts w:ascii="Times New Roman" w:hAnsi="Times New Roman" w:cs="Times New Roman"/>
          <w:color w:val="000000" w:themeColor="text1"/>
          <w:sz w:val="20"/>
          <w:szCs w:val="20"/>
          <w:shd w:val="clear" w:color="auto" w:fill="DAE9F7"/>
        </w:rPr>
        <w:t>make life even harder for survivors of modern slavery and human trafficking</w:t>
      </w:r>
      <w:r w:rsidRPr="00B53529">
        <w:rPr>
          <w:rFonts w:ascii="Times New Roman" w:hAnsi="Times New Roman" w:cs="Times New Roman"/>
          <w:color w:val="000000" w:themeColor="text1"/>
          <w:sz w:val="20"/>
          <w:szCs w:val="20"/>
        </w:rPr>
        <w:t xml:space="preserve">, </w:t>
      </w:r>
      <w:r w:rsidR="00210777">
        <w:rPr>
          <w:rFonts w:ascii="Times New Roman" w:hAnsi="Times New Roman" w:cs="Times New Roman"/>
          <w:color w:val="000000" w:themeColor="text1"/>
          <w:sz w:val="20"/>
          <w:szCs w:val="20"/>
        </w:rPr>
        <w:t xml:space="preserve">survivors and </w:t>
      </w:r>
      <w:r w:rsidR="00FC3DC8" w:rsidRPr="00B53529">
        <w:rPr>
          <w:rFonts w:ascii="Times New Roman" w:hAnsi="Times New Roman" w:cs="Times New Roman"/>
          <w:color w:val="000000" w:themeColor="text1"/>
          <w:sz w:val="20"/>
          <w:szCs w:val="20"/>
        </w:rPr>
        <w:t>the sector</w:t>
      </w:r>
      <w:r w:rsidR="00210777">
        <w:rPr>
          <w:rFonts w:ascii="Times New Roman" w:hAnsi="Times New Roman" w:cs="Times New Roman"/>
          <w:color w:val="000000" w:themeColor="text1"/>
          <w:sz w:val="20"/>
          <w:szCs w:val="20"/>
        </w:rPr>
        <w:t>s supporting them</w:t>
      </w:r>
      <w:r w:rsidR="00FC3DC8" w:rsidRPr="00B53529">
        <w:rPr>
          <w:rFonts w:ascii="Times New Roman" w:hAnsi="Times New Roman" w:cs="Times New Roman"/>
          <w:color w:val="000000" w:themeColor="text1"/>
          <w:sz w:val="20"/>
          <w:szCs w:val="20"/>
        </w:rPr>
        <w:t xml:space="preserve"> will remain united in</w:t>
      </w:r>
      <w:r w:rsidRPr="00B53529">
        <w:rPr>
          <w:rFonts w:ascii="Times New Roman" w:hAnsi="Times New Roman" w:cs="Times New Roman"/>
          <w:color w:val="000000" w:themeColor="text1"/>
          <w:sz w:val="20"/>
          <w:szCs w:val="20"/>
        </w:rPr>
        <w:t xml:space="preserve"> opposing these plans.</w:t>
      </w:r>
    </w:p>
    <w:p w14:paraId="16C15F7F" w14:textId="3FF3E28B" w:rsidR="00204791" w:rsidRPr="00B53529" w:rsidRDefault="00204791" w:rsidP="00204791">
      <w:pPr>
        <w:spacing w:before="240"/>
        <w:rPr>
          <w:rFonts w:ascii="Times New Roman" w:hAnsi="Times New Roman" w:cs="Times New Roman"/>
          <w:color w:val="000000" w:themeColor="text1"/>
          <w:sz w:val="20"/>
          <w:szCs w:val="20"/>
        </w:rPr>
      </w:pPr>
      <w:r w:rsidRPr="00B53529">
        <w:rPr>
          <w:rFonts w:ascii="Times New Roman" w:hAnsi="Times New Roman" w:cs="Times New Roman"/>
          <w:b/>
          <w:bCs/>
          <w:color w:val="000000" w:themeColor="text1"/>
          <w:sz w:val="20"/>
          <w:szCs w:val="20"/>
        </w:rPr>
        <w:t xml:space="preserve">Many of these measures would also rob survivors of security. </w:t>
      </w:r>
      <w:r w:rsidRPr="00B53529">
        <w:rPr>
          <w:rFonts w:ascii="Times New Roman" w:hAnsi="Times New Roman" w:cs="Times New Roman"/>
          <w:color w:val="000000" w:themeColor="text1"/>
          <w:sz w:val="20"/>
          <w:szCs w:val="20"/>
        </w:rPr>
        <w:t>People who have been recognised as refugees will be expected to keep applying for a short-term status called ‘core protection’ for at least twenty years (once every 2.5 years) until they are given permanent status. Each time they apply to extend</w:t>
      </w:r>
      <w:r w:rsidR="00FC3DC8" w:rsidRPr="00B53529">
        <w:rPr>
          <w:rFonts w:ascii="Times New Roman" w:hAnsi="Times New Roman" w:cs="Times New Roman"/>
          <w:color w:val="000000" w:themeColor="text1"/>
          <w:sz w:val="20"/>
          <w:szCs w:val="20"/>
        </w:rPr>
        <w:t>, those affected</w:t>
      </w:r>
      <w:r w:rsidRPr="00B53529">
        <w:rPr>
          <w:rFonts w:ascii="Times New Roman" w:hAnsi="Times New Roman" w:cs="Times New Roman"/>
          <w:color w:val="000000" w:themeColor="text1"/>
          <w:sz w:val="20"/>
          <w:szCs w:val="20"/>
        </w:rPr>
        <w:t xml:space="preserve"> will </w:t>
      </w:r>
      <w:r w:rsidR="00FC3DC8" w:rsidRPr="00B53529">
        <w:rPr>
          <w:rFonts w:ascii="Times New Roman" w:hAnsi="Times New Roman" w:cs="Times New Roman"/>
          <w:color w:val="000000" w:themeColor="text1"/>
          <w:sz w:val="20"/>
          <w:szCs w:val="20"/>
        </w:rPr>
        <w:t>have to live with</w:t>
      </w:r>
      <w:r w:rsidRPr="00B53529">
        <w:rPr>
          <w:rFonts w:ascii="Times New Roman" w:hAnsi="Times New Roman" w:cs="Times New Roman"/>
          <w:color w:val="000000" w:themeColor="text1"/>
          <w:sz w:val="20"/>
          <w:szCs w:val="20"/>
        </w:rPr>
        <w:t xml:space="preserve"> under threat of refusal and being returned to their country of origin if the Home Office deems it to be safe.</w:t>
      </w:r>
      <w:r w:rsidR="00FC3DC8" w:rsidRPr="00B53529">
        <w:rPr>
          <w:rFonts w:ascii="Times New Roman" w:hAnsi="Times New Roman" w:cs="Times New Roman"/>
          <w:color w:val="000000" w:themeColor="text1"/>
          <w:sz w:val="20"/>
          <w:szCs w:val="20"/>
        </w:rPr>
        <w:t xml:space="preserve"> </w:t>
      </w:r>
      <w:r w:rsidRPr="00B53529">
        <w:rPr>
          <w:rFonts w:ascii="Times New Roman" w:hAnsi="Times New Roman" w:cs="Times New Roman"/>
          <w:color w:val="000000" w:themeColor="text1"/>
          <w:sz w:val="20"/>
          <w:szCs w:val="20"/>
          <w:shd w:val="clear" w:color="auto" w:fill="DAE9F7"/>
        </w:rPr>
        <w:t>This state of limbo seriously undermines recovery and integration</w:t>
      </w:r>
      <w:r w:rsidRPr="00B53529">
        <w:rPr>
          <w:rFonts w:ascii="Times New Roman" w:hAnsi="Times New Roman" w:cs="Times New Roman"/>
          <w:color w:val="000000" w:themeColor="text1"/>
          <w:sz w:val="20"/>
          <w:szCs w:val="20"/>
        </w:rPr>
        <w:t xml:space="preserve">, leaving people seeking asylum with </w:t>
      </w:r>
      <w:r w:rsidRPr="00B53529">
        <w:rPr>
          <w:rFonts w:ascii="Times New Roman" w:hAnsi="Times New Roman" w:cs="Times New Roman"/>
          <w:color w:val="000000" w:themeColor="text1"/>
          <w:sz w:val="20"/>
          <w:szCs w:val="20"/>
          <w:shd w:val="clear" w:color="auto" w:fill="DAE9F7"/>
        </w:rPr>
        <w:t>fewer rights</w:t>
      </w:r>
      <w:r w:rsidRPr="00B53529">
        <w:rPr>
          <w:rFonts w:ascii="Times New Roman" w:hAnsi="Times New Roman" w:cs="Times New Roman"/>
          <w:color w:val="000000" w:themeColor="text1"/>
          <w:sz w:val="20"/>
          <w:szCs w:val="20"/>
        </w:rPr>
        <w:t xml:space="preserve"> while they wait</w:t>
      </w:r>
      <w:r w:rsidR="00FC3DC8" w:rsidRPr="00B53529">
        <w:rPr>
          <w:rFonts w:ascii="Times New Roman" w:hAnsi="Times New Roman" w:cs="Times New Roman"/>
          <w:color w:val="000000" w:themeColor="text1"/>
          <w:sz w:val="20"/>
          <w:szCs w:val="20"/>
        </w:rPr>
        <w:t xml:space="preserve"> and </w:t>
      </w:r>
      <w:r w:rsidRPr="00B53529">
        <w:rPr>
          <w:rFonts w:ascii="Times New Roman" w:hAnsi="Times New Roman" w:cs="Times New Roman"/>
          <w:color w:val="000000" w:themeColor="text1"/>
          <w:sz w:val="20"/>
          <w:szCs w:val="20"/>
        </w:rPr>
        <w:t>increas</w:t>
      </w:r>
      <w:r w:rsidR="00FC3DC8" w:rsidRPr="00B53529">
        <w:rPr>
          <w:rFonts w:ascii="Times New Roman" w:hAnsi="Times New Roman" w:cs="Times New Roman"/>
          <w:color w:val="000000" w:themeColor="text1"/>
          <w:sz w:val="20"/>
          <w:szCs w:val="20"/>
        </w:rPr>
        <w:t>ing</w:t>
      </w:r>
      <w:r w:rsidRPr="00B53529">
        <w:rPr>
          <w:rFonts w:ascii="Times New Roman" w:hAnsi="Times New Roman" w:cs="Times New Roman"/>
          <w:color w:val="000000" w:themeColor="text1"/>
          <w:sz w:val="20"/>
          <w:szCs w:val="20"/>
        </w:rPr>
        <w:t xml:space="preserve"> people's risk of exploitation.</w:t>
      </w:r>
      <w:r w:rsidR="00FC3DC8" w:rsidRPr="00B53529">
        <w:rPr>
          <w:rFonts w:ascii="Times New Roman" w:hAnsi="Times New Roman" w:cs="Times New Roman"/>
          <w:color w:val="000000" w:themeColor="text1"/>
          <w:sz w:val="20"/>
          <w:szCs w:val="20"/>
        </w:rPr>
        <w:t xml:space="preserve"> </w:t>
      </w:r>
      <w:r w:rsidRPr="00B53529">
        <w:rPr>
          <w:rFonts w:ascii="Times New Roman" w:hAnsi="Times New Roman" w:cs="Times New Roman"/>
          <w:color w:val="000000" w:themeColor="text1"/>
          <w:sz w:val="20"/>
          <w:szCs w:val="20"/>
        </w:rPr>
        <w:t>The</w:t>
      </w:r>
      <w:r w:rsidRPr="00B53529">
        <w:rPr>
          <w:rFonts w:ascii="Times New Roman" w:hAnsi="Times New Roman" w:cs="Times New Roman"/>
          <w:color w:val="000000" w:themeColor="text1"/>
          <w:sz w:val="20"/>
          <w:szCs w:val="20"/>
        </w:rPr>
        <w:t xml:space="preserve"> government</w:t>
      </w:r>
      <w:r w:rsidRPr="00B53529">
        <w:rPr>
          <w:rFonts w:ascii="Times New Roman" w:hAnsi="Times New Roman" w:cs="Times New Roman"/>
          <w:color w:val="000000" w:themeColor="text1"/>
          <w:sz w:val="20"/>
          <w:szCs w:val="20"/>
        </w:rPr>
        <w:t xml:space="preserve">’s </w:t>
      </w:r>
      <w:r w:rsidRPr="00B53529">
        <w:rPr>
          <w:rFonts w:ascii="Times New Roman" w:hAnsi="Times New Roman" w:cs="Times New Roman"/>
          <w:color w:val="000000" w:themeColor="text1"/>
          <w:sz w:val="20"/>
          <w:szCs w:val="20"/>
        </w:rPr>
        <w:t>plan</w:t>
      </w:r>
      <w:r w:rsidRPr="00B53529">
        <w:rPr>
          <w:rFonts w:ascii="Times New Roman" w:hAnsi="Times New Roman" w:cs="Times New Roman"/>
          <w:color w:val="000000" w:themeColor="text1"/>
          <w:sz w:val="20"/>
          <w:szCs w:val="20"/>
        </w:rPr>
        <w:t xml:space="preserve"> to</w:t>
      </w:r>
      <w:r w:rsidRPr="00B53529">
        <w:rPr>
          <w:rFonts w:ascii="Times New Roman" w:hAnsi="Times New Roman" w:cs="Times New Roman"/>
          <w:color w:val="000000" w:themeColor="text1"/>
          <w:sz w:val="20"/>
          <w:szCs w:val="20"/>
        </w:rPr>
        <w:t xml:space="preserve"> weaken responsibility to provide shelter for people seeking asylum</w:t>
      </w:r>
      <w:r w:rsidRPr="00B53529">
        <w:rPr>
          <w:rFonts w:ascii="Times New Roman" w:hAnsi="Times New Roman" w:cs="Times New Roman"/>
          <w:color w:val="000000" w:themeColor="text1"/>
          <w:sz w:val="20"/>
          <w:szCs w:val="20"/>
        </w:rPr>
        <w:t xml:space="preserve">, </w:t>
      </w:r>
      <w:r w:rsidR="00FC3DC8" w:rsidRPr="00B53529">
        <w:rPr>
          <w:rFonts w:ascii="Times New Roman" w:hAnsi="Times New Roman" w:cs="Times New Roman"/>
          <w:color w:val="000000" w:themeColor="text1"/>
          <w:sz w:val="20"/>
          <w:szCs w:val="20"/>
        </w:rPr>
        <w:t>would also</w:t>
      </w:r>
      <w:r w:rsidRPr="00B53529">
        <w:rPr>
          <w:rFonts w:ascii="Times New Roman" w:hAnsi="Times New Roman" w:cs="Times New Roman"/>
          <w:color w:val="000000" w:themeColor="text1"/>
          <w:sz w:val="20"/>
          <w:szCs w:val="20"/>
        </w:rPr>
        <w:t xml:space="preserve"> </w:t>
      </w:r>
      <w:r w:rsidRPr="00B53529">
        <w:rPr>
          <w:rFonts w:ascii="Times New Roman" w:hAnsi="Times New Roman" w:cs="Times New Roman"/>
          <w:b/>
          <w:bCs/>
          <w:color w:val="000000" w:themeColor="text1"/>
          <w:sz w:val="20"/>
          <w:szCs w:val="20"/>
        </w:rPr>
        <w:t xml:space="preserve">put more </w:t>
      </w:r>
      <w:r w:rsidR="00FC3DC8" w:rsidRPr="00B53529">
        <w:rPr>
          <w:rFonts w:ascii="Times New Roman" w:hAnsi="Times New Roman" w:cs="Times New Roman"/>
          <w:b/>
          <w:bCs/>
          <w:color w:val="000000" w:themeColor="text1"/>
          <w:sz w:val="20"/>
          <w:szCs w:val="20"/>
        </w:rPr>
        <w:t xml:space="preserve">people </w:t>
      </w:r>
      <w:r w:rsidRPr="00B53529">
        <w:rPr>
          <w:rFonts w:ascii="Times New Roman" w:hAnsi="Times New Roman" w:cs="Times New Roman"/>
          <w:b/>
          <w:bCs/>
          <w:color w:val="000000" w:themeColor="text1"/>
          <w:sz w:val="20"/>
          <w:szCs w:val="20"/>
        </w:rPr>
        <w:t>at risk of homelessness</w:t>
      </w:r>
      <w:r w:rsidRPr="00B53529">
        <w:rPr>
          <w:rFonts w:ascii="Times New Roman" w:hAnsi="Times New Roman" w:cs="Times New Roman"/>
          <w:color w:val="000000" w:themeColor="text1"/>
          <w:sz w:val="20"/>
          <w:szCs w:val="20"/>
        </w:rPr>
        <w:t xml:space="preserve"> and</w:t>
      </w:r>
      <w:r w:rsidRPr="00B53529">
        <w:rPr>
          <w:rFonts w:ascii="Times New Roman" w:hAnsi="Times New Roman" w:cs="Times New Roman"/>
          <w:color w:val="000000" w:themeColor="text1"/>
          <w:sz w:val="20"/>
          <w:szCs w:val="20"/>
        </w:rPr>
        <w:t xml:space="preserve"> </w:t>
      </w:r>
      <w:r w:rsidR="00FC3DC8" w:rsidRPr="00B53529">
        <w:rPr>
          <w:rFonts w:ascii="Times New Roman" w:hAnsi="Times New Roman" w:cs="Times New Roman"/>
          <w:color w:val="000000" w:themeColor="text1"/>
          <w:sz w:val="20"/>
          <w:szCs w:val="20"/>
        </w:rPr>
        <w:t>leave survivors seeking asylum with the risk of</w:t>
      </w:r>
      <w:r w:rsidRPr="00B53529">
        <w:rPr>
          <w:rFonts w:ascii="Times New Roman" w:hAnsi="Times New Roman" w:cs="Times New Roman"/>
          <w:color w:val="000000" w:themeColor="text1"/>
          <w:sz w:val="20"/>
          <w:szCs w:val="20"/>
        </w:rPr>
        <w:t xml:space="preserve"> </w:t>
      </w:r>
      <w:r w:rsidR="00FC3DC8" w:rsidRPr="00B53529">
        <w:rPr>
          <w:rFonts w:ascii="Times New Roman" w:hAnsi="Times New Roman" w:cs="Times New Roman"/>
          <w:color w:val="000000" w:themeColor="text1"/>
          <w:sz w:val="20"/>
          <w:szCs w:val="20"/>
        </w:rPr>
        <w:t xml:space="preserve">having </w:t>
      </w:r>
      <w:hyperlink r:id="rId20">
        <w:r w:rsidRPr="00B53529">
          <w:rPr>
            <w:rFonts w:ascii="Times New Roman" w:hAnsi="Times New Roman" w:cs="Times New Roman"/>
            <w:color w:val="000000" w:themeColor="text1"/>
            <w:sz w:val="20"/>
            <w:szCs w:val="20"/>
            <w:u w:val="single"/>
          </w:rPr>
          <w:t>suppor</w:t>
        </w:r>
        <w:r w:rsidR="00FC3DC8" w:rsidRPr="00B53529">
          <w:rPr>
            <w:rFonts w:ascii="Times New Roman" w:hAnsi="Times New Roman" w:cs="Times New Roman"/>
            <w:color w:val="000000" w:themeColor="text1"/>
            <w:sz w:val="20"/>
            <w:szCs w:val="20"/>
            <w:u w:val="single"/>
          </w:rPr>
          <w:t xml:space="preserve">t </w:t>
        </w:r>
        <w:r w:rsidRPr="00B53529">
          <w:rPr>
            <w:rFonts w:ascii="Times New Roman" w:hAnsi="Times New Roman" w:cs="Times New Roman"/>
            <w:color w:val="000000" w:themeColor="text1"/>
            <w:sz w:val="20"/>
            <w:szCs w:val="20"/>
            <w:u w:val="single"/>
          </w:rPr>
          <w:t>withdrawn</w:t>
        </w:r>
      </w:hyperlink>
      <w:r w:rsidRPr="00B53529">
        <w:rPr>
          <w:rFonts w:ascii="Times New Roman" w:hAnsi="Times New Roman" w:cs="Times New Roman"/>
          <w:color w:val="000000" w:themeColor="text1"/>
          <w:sz w:val="20"/>
          <w:szCs w:val="20"/>
        </w:rPr>
        <w:t>. Research shows exploiters</w:t>
      </w:r>
      <w:hyperlink r:id="rId21">
        <w:r w:rsidRPr="00B53529">
          <w:rPr>
            <w:rFonts w:ascii="Times New Roman" w:hAnsi="Times New Roman" w:cs="Times New Roman"/>
            <w:color w:val="000000" w:themeColor="text1"/>
            <w:sz w:val="20"/>
            <w:szCs w:val="20"/>
          </w:rPr>
          <w:t xml:space="preserve"> </w:t>
        </w:r>
      </w:hyperlink>
      <w:hyperlink r:id="rId22">
        <w:r w:rsidRPr="00095923">
          <w:rPr>
            <w:rFonts w:ascii="Times New Roman" w:hAnsi="Times New Roman" w:cs="Times New Roman"/>
            <w:color w:val="215E99" w:themeColor="text2" w:themeTint="BF"/>
            <w:sz w:val="20"/>
            <w:szCs w:val="20"/>
            <w:u w:val="single"/>
          </w:rPr>
          <w:t>often target those without housing</w:t>
        </w:r>
      </w:hyperlink>
      <w:r w:rsidRPr="00B53529">
        <w:rPr>
          <w:rFonts w:ascii="Times New Roman" w:hAnsi="Times New Roman" w:cs="Times New Roman"/>
          <w:color w:val="000000" w:themeColor="text1"/>
          <w:sz w:val="20"/>
          <w:szCs w:val="20"/>
        </w:rPr>
        <w:t>, yet this policy pushes even greater numbers into homelessness.</w:t>
      </w:r>
    </w:p>
    <w:p w14:paraId="7811C305" w14:textId="77777777" w:rsidR="00710598" w:rsidRDefault="003F6E5B" w:rsidP="00FC3DC8">
      <w:pPr>
        <w:spacing w:before="240" w:after="240"/>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w:t>
      </w:r>
      <w:r w:rsidR="00204791" w:rsidRPr="00B53529">
        <w:rPr>
          <w:rFonts w:ascii="Times New Roman" w:hAnsi="Times New Roman" w:cs="Times New Roman"/>
          <w:b/>
          <w:bCs/>
          <w:color w:val="000000" w:themeColor="text1"/>
          <w:sz w:val="20"/>
          <w:szCs w:val="20"/>
        </w:rPr>
        <w:t xml:space="preserve">hese plans </w:t>
      </w:r>
      <w:r>
        <w:rPr>
          <w:rFonts w:ascii="Times New Roman" w:hAnsi="Times New Roman" w:cs="Times New Roman"/>
          <w:b/>
          <w:bCs/>
          <w:color w:val="000000" w:themeColor="text1"/>
          <w:sz w:val="20"/>
          <w:szCs w:val="20"/>
        </w:rPr>
        <w:t xml:space="preserve">also </w:t>
      </w:r>
      <w:r w:rsidR="00204791" w:rsidRPr="00B53529">
        <w:rPr>
          <w:rFonts w:ascii="Times New Roman" w:hAnsi="Times New Roman" w:cs="Times New Roman"/>
          <w:b/>
          <w:bCs/>
          <w:color w:val="000000" w:themeColor="text1"/>
          <w:sz w:val="20"/>
          <w:szCs w:val="20"/>
        </w:rPr>
        <w:t>f</w:t>
      </w:r>
      <w:r w:rsidR="00204791" w:rsidRPr="00B53529">
        <w:rPr>
          <w:rFonts w:ascii="Times New Roman" w:hAnsi="Times New Roman" w:cs="Times New Roman"/>
          <w:b/>
          <w:bCs/>
          <w:color w:val="000000" w:themeColor="text1"/>
          <w:sz w:val="20"/>
          <w:szCs w:val="20"/>
        </w:rPr>
        <w:t xml:space="preserve">orce people deeper into </w:t>
      </w:r>
      <w:r w:rsidR="00204791" w:rsidRPr="00B53529">
        <w:rPr>
          <w:rFonts w:ascii="Times New Roman" w:hAnsi="Times New Roman" w:cs="Times New Roman"/>
          <w:b/>
          <w:bCs/>
          <w:color w:val="000000" w:themeColor="text1"/>
          <w:sz w:val="20"/>
          <w:szCs w:val="20"/>
        </w:rPr>
        <w:t xml:space="preserve">deprivation. </w:t>
      </w:r>
      <w:r w:rsidR="00204791" w:rsidRPr="00B53529">
        <w:rPr>
          <w:rFonts w:ascii="Times New Roman" w:hAnsi="Times New Roman" w:cs="Times New Roman"/>
          <w:color w:val="000000" w:themeColor="text1"/>
          <w:sz w:val="20"/>
          <w:szCs w:val="20"/>
        </w:rPr>
        <w:t xml:space="preserve">Financial support </w:t>
      </w:r>
      <w:r w:rsidR="002E1EAF">
        <w:rPr>
          <w:rFonts w:ascii="Times New Roman" w:hAnsi="Times New Roman" w:cs="Times New Roman"/>
          <w:color w:val="000000" w:themeColor="text1"/>
          <w:sz w:val="20"/>
          <w:szCs w:val="20"/>
        </w:rPr>
        <w:t xml:space="preserve">for people seeking asylum is already low, set at </w:t>
      </w:r>
      <w:r w:rsidR="00204791" w:rsidRPr="00B53529">
        <w:rPr>
          <w:rFonts w:ascii="Times New Roman" w:hAnsi="Times New Roman" w:cs="Times New Roman"/>
          <w:color w:val="000000" w:themeColor="text1"/>
          <w:sz w:val="20"/>
          <w:szCs w:val="20"/>
        </w:rPr>
        <w:t xml:space="preserve">only £49 a week or </w:t>
      </w:r>
      <w:r w:rsidR="00204791" w:rsidRPr="002E1EAF">
        <w:rPr>
          <w:rFonts w:ascii="Times New Roman" w:hAnsi="Times New Roman" w:cs="Times New Roman"/>
          <w:color w:val="000000" w:themeColor="text1"/>
          <w:sz w:val="20"/>
          <w:szCs w:val="20"/>
        </w:rPr>
        <w:t>£9 a week for people in catered accommodation</w:t>
      </w:r>
      <w:bookmarkStart w:id="1" w:name="_Hlk214875524"/>
      <w:r w:rsidR="002E1EAF">
        <w:rPr>
          <w:rFonts w:ascii="Times New Roman" w:hAnsi="Times New Roman" w:cs="Times New Roman"/>
          <w:color w:val="000000" w:themeColor="text1"/>
          <w:sz w:val="20"/>
          <w:szCs w:val="20"/>
        </w:rPr>
        <w:t xml:space="preserve">. </w:t>
      </w:r>
      <w:r w:rsidR="00134CEB">
        <w:rPr>
          <w:rFonts w:ascii="Times New Roman" w:hAnsi="Times New Roman" w:cs="Times New Roman"/>
          <w:color w:val="000000" w:themeColor="text1"/>
          <w:sz w:val="20"/>
          <w:szCs w:val="20"/>
        </w:rPr>
        <w:t>S</w:t>
      </w:r>
      <w:r w:rsidR="002E1EAF">
        <w:rPr>
          <w:rFonts w:ascii="Times New Roman" w:hAnsi="Times New Roman" w:cs="Times New Roman"/>
          <w:color w:val="000000" w:themeColor="text1"/>
          <w:sz w:val="20"/>
          <w:szCs w:val="20"/>
        </w:rPr>
        <w:t xml:space="preserve">tripping back support even </w:t>
      </w:r>
      <w:r w:rsidR="0018611A">
        <w:rPr>
          <w:rFonts w:ascii="Times New Roman" w:hAnsi="Times New Roman" w:cs="Times New Roman"/>
          <w:color w:val="000000" w:themeColor="text1"/>
          <w:sz w:val="20"/>
          <w:szCs w:val="20"/>
        </w:rPr>
        <w:t xml:space="preserve">further </w:t>
      </w:r>
      <w:r w:rsidR="002E1EAF">
        <w:rPr>
          <w:rFonts w:ascii="Times New Roman" w:hAnsi="Times New Roman" w:cs="Times New Roman"/>
          <w:color w:val="000000" w:themeColor="text1"/>
          <w:sz w:val="20"/>
          <w:szCs w:val="20"/>
        </w:rPr>
        <w:t>puts more people at risk of poverty without tackling very real barriers to working.</w:t>
      </w:r>
      <w:bookmarkEnd w:id="1"/>
      <w:r w:rsidR="002E1EAF">
        <w:rPr>
          <w:rFonts w:ascii="Times New Roman" w:hAnsi="Times New Roman" w:cs="Times New Roman"/>
          <w:color w:val="000000" w:themeColor="text1"/>
          <w:sz w:val="20"/>
          <w:szCs w:val="20"/>
        </w:rPr>
        <w:t xml:space="preserve"> Currently, p</w:t>
      </w:r>
      <w:r w:rsidR="00204791" w:rsidRPr="00B53529">
        <w:rPr>
          <w:rFonts w:ascii="Times New Roman" w:hAnsi="Times New Roman" w:cs="Times New Roman"/>
          <w:color w:val="000000" w:themeColor="text1"/>
          <w:sz w:val="20"/>
          <w:szCs w:val="20"/>
        </w:rPr>
        <w:t xml:space="preserve">eople seeking asylum are already </w:t>
      </w:r>
      <w:r w:rsidR="00204791" w:rsidRPr="00B53529">
        <w:rPr>
          <w:rFonts w:ascii="Times New Roman" w:hAnsi="Times New Roman" w:cs="Times New Roman"/>
          <w:color w:val="000000" w:themeColor="text1"/>
          <w:sz w:val="20"/>
          <w:szCs w:val="20"/>
          <w:shd w:val="clear" w:color="auto" w:fill="DAE9F7"/>
        </w:rPr>
        <w:t>banned from working for the first year</w:t>
      </w:r>
      <w:r w:rsidR="00204791" w:rsidRPr="00B53529">
        <w:rPr>
          <w:rFonts w:ascii="Times New Roman" w:hAnsi="Times New Roman" w:cs="Times New Roman"/>
          <w:color w:val="000000" w:themeColor="text1"/>
          <w:sz w:val="20"/>
          <w:szCs w:val="20"/>
        </w:rPr>
        <w:t xml:space="preserve"> and, after this, only allowed to apply for roles on a list of permitted jobs which is very short. Around 111 roles, </w:t>
      </w:r>
      <w:r w:rsidR="0018611A">
        <w:rPr>
          <w:rFonts w:ascii="Times New Roman" w:hAnsi="Times New Roman" w:cs="Times New Roman"/>
          <w:color w:val="000000" w:themeColor="text1"/>
          <w:sz w:val="20"/>
          <w:szCs w:val="20"/>
        </w:rPr>
        <w:t>including vital jobs such as</w:t>
      </w:r>
      <w:r w:rsidR="00204791" w:rsidRPr="00B53529">
        <w:rPr>
          <w:rFonts w:ascii="Times New Roman" w:hAnsi="Times New Roman" w:cs="Times New Roman"/>
          <w:color w:val="000000" w:themeColor="text1"/>
          <w:sz w:val="20"/>
          <w:szCs w:val="20"/>
        </w:rPr>
        <w:t xml:space="preserve"> teaching assistants to medical technicians, were </w:t>
      </w:r>
      <w:r w:rsidR="00204791" w:rsidRPr="00B53529">
        <w:rPr>
          <w:rFonts w:ascii="Times New Roman" w:hAnsi="Times New Roman" w:cs="Times New Roman"/>
          <w:color w:val="000000" w:themeColor="text1"/>
          <w:sz w:val="20"/>
          <w:szCs w:val="20"/>
          <w:shd w:val="clear" w:color="auto" w:fill="DAE9F7"/>
        </w:rPr>
        <w:t>removed from the list</w:t>
      </w:r>
      <w:r w:rsidR="00204791" w:rsidRPr="00B53529">
        <w:rPr>
          <w:rFonts w:ascii="Times New Roman" w:hAnsi="Times New Roman" w:cs="Times New Roman"/>
          <w:color w:val="000000" w:themeColor="text1"/>
          <w:sz w:val="20"/>
          <w:szCs w:val="20"/>
        </w:rPr>
        <w:t xml:space="preserve"> of professions asylum seekers are allowed to do </w:t>
      </w:r>
      <w:hyperlink r:id="rId23" w:history="1">
        <w:r w:rsidR="00204791" w:rsidRPr="0018611A">
          <w:rPr>
            <w:rStyle w:val="Hyperlink"/>
            <w:rFonts w:ascii="Times New Roman" w:hAnsi="Times New Roman" w:cs="Times New Roman"/>
            <w:sz w:val="20"/>
            <w:szCs w:val="20"/>
          </w:rPr>
          <w:t>in July this year</w:t>
        </w:r>
      </w:hyperlink>
      <w:r w:rsidR="00204791" w:rsidRPr="00B53529">
        <w:rPr>
          <w:rFonts w:ascii="Times New Roman" w:hAnsi="Times New Roman" w:cs="Times New Roman"/>
          <w:color w:val="000000" w:themeColor="text1"/>
          <w:sz w:val="20"/>
          <w:szCs w:val="20"/>
        </w:rPr>
        <w:t>. There have never been more barriers preventing people seeking asylum from working.</w:t>
      </w:r>
    </w:p>
    <w:p w14:paraId="2C66EA17" w14:textId="2A722568" w:rsidR="00204791" w:rsidRPr="00B53529" w:rsidRDefault="00204791" w:rsidP="00FC3DC8">
      <w:pPr>
        <w:spacing w:before="240" w:after="240"/>
        <w:rPr>
          <w:rFonts w:ascii="Times New Roman" w:hAnsi="Times New Roman" w:cs="Times New Roman"/>
          <w:color w:val="000000" w:themeColor="text1"/>
          <w:sz w:val="20"/>
          <w:szCs w:val="20"/>
        </w:rPr>
      </w:pPr>
      <w:r w:rsidRPr="00B53529">
        <w:rPr>
          <w:rFonts w:ascii="Times New Roman" w:hAnsi="Times New Roman" w:cs="Times New Roman"/>
          <w:color w:val="000000" w:themeColor="text1"/>
          <w:sz w:val="20"/>
          <w:szCs w:val="20"/>
        </w:rPr>
        <w:lastRenderedPageBreak/>
        <w:t>Lastly,</w:t>
      </w:r>
      <w:r w:rsidRPr="00B53529">
        <w:rPr>
          <w:rFonts w:ascii="Times New Roman" w:hAnsi="Times New Roman" w:cs="Times New Roman"/>
          <w:b/>
          <w:bCs/>
          <w:color w:val="000000" w:themeColor="text1"/>
          <w:sz w:val="20"/>
          <w:szCs w:val="20"/>
        </w:rPr>
        <w:t xml:space="preserve"> aiming to ‘</w:t>
      </w:r>
      <w:r w:rsidRPr="00B53529">
        <w:rPr>
          <w:rFonts w:ascii="Times New Roman" w:hAnsi="Times New Roman" w:cs="Times New Roman"/>
          <w:b/>
          <w:bCs/>
          <w:color w:val="000000" w:themeColor="text1"/>
          <w:sz w:val="20"/>
          <w:szCs w:val="20"/>
        </w:rPr>
        <w:t>increase removals and deportations</w:t>
      </w:r>
      <w:r w:rsidRPr="00B53529">
        <w:rPr>
          <w:rFonts w:ascii="Times New Roman" w:hAnsi="Times New Roman" w:cs="Times New Roman"/>
          <w:b/>
          <w:bCs/>
          <w:color w:val="000000" w:themeColor="text1"/>
          <w:sz w:val="20"/>
          <w:szCs w:val="20"/>
        </w:rPr>
        <w:t>’</w:t>
      </w:r>
      <w:r w:rsidRPr="00B53529">
        <w:rPr>
          <w:rFonts w:ascii="Times New Roman" w:hAnsi="Times New Roman" w:cs="Times New Roman"/>
          <w:color w:val="000000" w:themeColor="text1"/>
          <w:sz w:val="20"/>
          <w:szCs w:val="20"/>
        </w:rPr>
        <w:t xml:space="preserve"> ignores the fact that </w:t>
      </w:r>
      <w:r w:rsidRPr="00B53529">
        <w:rPr>
          <w:rFonts w:ascii="Times New Roman" w:hAnsi="Times New Roman" w:cs="Times New Roman"/>
          <w:color w:val="000000" w:themeColor="text1"/>
          <w:sz w:val="20"/>
          <w:szCs w:val="20"/>
        </w:rPr>
        <w:t xml:space="preserve">the number of people in danger due to conflict and persecution is </w:t>
      </w:r>
      <w:hyperlink r:id="rId24" w:history="1">
        <w:r w:rsidRPr="00B53529">
          <w:rPr>
            <w:rStyle w:val="Hyperlink"/>
            <w:rFonts w:ascii="Times New Roman" w:hAnsi="Times New Roman" w:cs="Times New Roman"/>
            <w:color w:val="215E99" w:themeColor="text2" w:themeTint="BF"/>
            <w:sz w:val="20"/>
            <w:szCs w:val="20"/>
          </w:rPr>
          <w:t>growing, not falling</w:t>
        </w:r>
      </w:hyperlink>
      <w:r w:rsidRPr="00B53529">
        <w:rPr>
          <w:rFonts w:ascii="Times New Roman" w:hAnsi="Times New Roman" w:cs="Times New Roman"/>
          <w:b/>
          <w:bCs/>
          <w:color w:val="000000" w:themeColor="text1"/>
          <w:sz w:val="20"/>
          <w:szCs w:val="20"/>
        </w:rPr>
        <w:t xml:space="preserve">. </w:t>
      </w:r>
      <w:r w:rsidRPr="00B53529">
        <w:rPr>
          <w:rFonts w:ascii="Times New Roman" w:hAnsi="Times New Roman" w:cs="Times New Roman"/>
          <w:color w:val="000000" w:themeColor="text1"/>
          <w:sz w:val="20"/>
          <w:szCs w:val="20"/>
        </w:rPr>
        <w:t xml:space="preserve">Worryingly, countries like Syria are being </w:t>
      </w:r>
      <w:r w:rsidRPr="00B53529">
        <w:rPr>
          <w:rFonts w:ascii="Times New Roman" w:hAnsi="Times New Roman" w:cs="Times New Roman"/>
          <w:color w:val="000000" w:themeColor="text1"/>
          <w:sz w:val="20"/>
          <w:szCs w:val="20"/>
          <w:shd w:val="clear" w:color="auto" w:fill="DAE9F7"/>
        </w:rPr>
        <w:t>re-branded as ‘safe’</w:t>
      </w:r>
      <w:r w:rsidRPr="00B53529">
        <w:rPr>
          <w:rFonts w:ascii="Times New Roman" w:hAnsi="Times New Roman" w:cs="Times New Roman"/>
          <w:color w:val="000000" w:themeColor="text1"/>
          <w:sz w:val="20"/>
          <w:szCs w:val="20"/>
        </w:rPr>
        <w:t xml:space="preserve"> </w:t>
      </w:r>
      <w:proofErr w:type="gramStart"/>
      <w:r w:rsidRPr="00B53529">
        <w:rPr>
          <w:rFonts w:ascii="Times New Roman" w:hAnsi="Times New Roman" w:cs="Times New Roman"/>
          <w:color w:val="000000" w:themeColor="text1"/>
          <w:sz w:val="20"/>
          <w:szCs w:val="20"/>
        </w:rPr>
        <w:t>in order to</w:t>
      </w:r>
      <w:proofErr w:type="gramEnd"/>
      <w:r w:rsidRPr="00B53529">
        <w:rPr>
          <w:rFonts w:ascii="Times New Roman" w:hAnsi="Times New Roman" w:cs="Times New Roman"/>
          <w:color w:val="000000" w:themeColor="text1"/>
          <w:sz w:val="20"/>
          <w:szCs w:val="20"/>
        </w:rPr>
        <w:t xml:space="preserve"> speed up removals. Many countries deemed ‘safe’ already, such as Albania, pose a </w:t>
      </w:r>
      <w:r w:rsidRPr="00B53529">
        <w:rPr>
          <w:rFonts w:ascii="Times New Roman" w:hAnsi="Times New Roman" w:cs="Times New Roman"/>
          <w:color w:val="000000" w:themeColor="text1"/>
          <w:sz w:val="20"/>
          <w:szCs w:val="20"/>
          <w:shd w:val="clear" w:color="auto" w:fill="DAE9F7"/>
        </w:rPr>
        <w:t xml:space="preserve">particular </w:t>
      </w:r>
      <w:hyperlink r:id="rId25" w:history="1">
        <w:r w:rsidRPr="00B53529">
          <w:rPr>
            <w:rStyle w:val="Hyperlink"/>
            <w:rFonts w:ascii="Times New Roman" w:hAnsi="Times New Roman" w:cs="Times New Roman"/>
            <w:color w:val="215E99" w:themeColor="text2" w:themeTint="BF"/>
            <w:sz w:val="20"/>
            <w:szCs w:val="20"/>
            <w:shd w:val="clear" w:color="auto" w:fill="DAE9F7"/>
          </w:rPr>
          <w:t>risk to survivors of trafficking</w:t>
        </w:r>
      </w:hyperlink>
      <w:r w:rsidRPr="00B53529">
        <w:rPr>
          <w:rFonts w:ascii="Times New Roman" w:hAnsi="Times New Roman" w:cs="Times New Roman"/>
          <w:color w:val="000000" w:themeColor="text1"/>
          <w:sz w:val="20"/>
          <w:szCs w:val="20"/>
        </w:rPr>
        <w:t xml:space="preserve"> if returned. </w:t>
      </w:r>
      <w:r w:rsidR="00B53529">
        <w:rPr>
          <w:rFonts w:ascii="Times New Roman" w:hAnsi="Times New Roman" w:cs="Times New Roman"/>
          <w:color w:val="000000" w:themeColor="text1"/>
          <w:sz w:val="20"/>
          <w:szCs w:val="20"/>
        </w:rPr>
        <w:t>Re</w:t>
      </w:r>
      <w:r w:rsidRPr="00B53529">
        <w:rPr>
          <w:rFonts w:ascii="Times New Roman" w:hAnsi="Times New Roman" w:cs="Times New Roman"/>
          <w:color w:val="000000" w:themeColor="text1"/>
          <w:sz w:val="20"/>
          <w:szCs w:val="20"/>
        </w:rPr>
        <w:t>interpret</w:t>
      </w:r>
      <w:r w:rsidR="00B53529">
        <w:rPr>
          <w:rFonts w:ascii="Times New Roman" w:hAnsi="Times New Roman" w:cs="Times New Roman"/>
          <w:color w:val="000000" w:themeColor="text1"/>
          <w:sz w:val="20"/>
          <w:szCs w:val="20"/>
        </w:rPr>
        <w:t>ing</w:t>
      </w:r>
      <w:r w:rsidRPr="00B53529">
        <w:rPr>
          <w:rFonts w:ascii="Times New Roman" w:hAnsi="Times New Roman" w:cs="Times New Roman"/>
          <w:color w:val="000000" w:themeColor="text1"/>
          <w:sz w:val="20"/>
          <w:szCs w:val="20"/>
        </w:rPr>
        <w:t xml:space="preserve"> important protections under the European Convention on Human Rights (ECHR) on the grounds of inhumane and degrading treatment (Article 3) and right to private and family life (Article 8) to allow for more deportations</w:t>
      </w:r>
      <w:r w:rsidR="00B53529">
        <w:rPr>
          <w:rFonts w:ascii="Times New Roman" w:hAnsi="Times New Roman" w:cs="Times New Roman"/>
          <w:color w:val="000000" w:themeColor="text1"/>
          <w:sz w:val="20"/>
          <w:szCs w:val="20"/>
        </w:rPr>
        <w:t xml:space="preserve"> will put</w:t>
      </w:r>
      <w:r w:rsidRPr="00B53529">
        <w:rPr>
          <w:rFonts w:ascii="Times New Roman" w:hAnsi="Times New Roman" w:cs="Times New Roman"/>
          <w:color w:val="000000" w:themeColor="text1"/>
          <w:sz w:val="20"/>
          <w:szCs w:val="20"/>
        </w:rPr>
        <w:t xml:space="preserve"> survivors of modern slavery amongst those targeted for removal</w:t>
      </w:r>
      <w:r w:rsidR="00B53529">
        <w:rPr>
          <w:rFonts w:ascii="Times New Roman" w:hAnsi="Times New Roman" w:cs="Times New Roman"/>
          <w:color w:val="000000" w:themeColor="text1"/>
          <w:sz w:val="20"/>
          <w:szCs w:val="20"/>
        </w:rPr>
        <w:t>. This would significantly</w:t>
      </w:r>
      <w:r w:rsidRPr="00B53529">
        <w:rPr>
          <w:rFonts w:ascii="Times New Roman" w:hAnsi="Times New Roman" w:cs="Times New Roman"/>
          <w:color w:val="000000" w:themeColor="text1"/>
          <w:sz w:val="20"/>
          <w:szCs w:val="20"/>
        </w:rPr>
        <w:t xml:space="preserve"> disrupt</w:t>
      </w:r>
      <w:r w:rsidR="00B53529">
        <w:rPr>
          <w:rFonts w:ascii="Times New Roman" w:hAnsi="Times New Roman" w:cs="Times New Roman"/>
          <w:color w:val="000000" w:themeColor="text1"/>
          <w:sz w:val="20"/>
          <w:szCs w:val="20"/>
        </w:rPr>
        <w:t xml:space="preserve"> survivors’</w:t>
      </w:r>
      <w:r w:rsidRPr="00B53529">
        <w:rPr>
          <w:rFonts w:ascii="Times New Roman" w:hAnsi="Times New Roman" w:cs="Times New Roman"/>
          <w:color w:val="000000" w:themeColor="text1"/>
          <w:sz w:val="20"/>
          <w:szCs w:val="20"/>
        </w:rPr>
        <w:t xml:space="preserve"> recovery and obscur</w:t>
      </w:r>
      <w:r w:rsidR="00B53529">
        <w:rPr>
          <w:rFonts w:ascii="Times New Roman" w:hAnsi="Times New Roman" w:cs="Times New Roman"/>
          <w:color w:val="000000" w:themeColor="text1"/>
          <w:sz w:val="20"/>
          <w:szCs w:val="20"/>
        </w:rPr>
        <w:t>e</w:t>
      </w:r>
      <w:r w:rsidRPr="00B53529">
        <w:rPr>
          <w:rFonts w:ascii="Times New Roman" w:hAnsi="Times New Roman" w:cs="Times New Roman"/>
          <w:color w:val="000000" w:themeColor="text1"/>
          <w:sz w:val="20"/>
          <w:szCs w:val="20"/>
        </w:rPr>
        <w:t xml:space="preserve"> access to justice.</w:t>
      </w:r>
    </w:p>
    <w:p w14:paraId="45A18AD3" w14:textId="77777777" w:rsidR="00204791" w:rsidRPr="002F584F" w:rsidRDefault="00204791" w:rsidP="00204791">
      <w:pPr>
        <w:spacing w:before="240" w:after="240"/>
        <w:rPr>
          <w:rFonts w:ascii="Times New Roman" w:hAnsi="Times New Roman" w:cs="Times New Roman"/>
          <w:b/>
          <w:bCs/>
          <w:sz w:val="20"/>
          <w:szCs w:val="20"/>
        </w:rPr>
      </w:pPr>
      <w:r w:rsidRPr="002F584F">
        <w:rPr>
          <w:rFonts w:ascii="Times New Roman" w:hAnsi="Times New Roman" w:cs="Times New Roman"/>
          <w:b/>
          <w:bCs/>
          <w:sz w:val="20"/>
          <w:szCs w:val="20"/>
        </w:rPr>
        <w:t>We call on the government to:</w:t>
      </w:r>
    </w:p>
    <w:p w14:paraId="61578F67" w14:textId="77777777" w:rsidR="00204791" w:rsidRPr="002F584F" w:rsidRDefault="00204791" w:rsidP="00204791">
      <w:pPr>
        <w:pStyle w:val="ListParagraph"/>
        <w:numPr>
          <w:ilvl w:val="0"/>
          <w:numId w:val="1"/>
        </w:numPr>
        <w:spacing w:before="240" w:after="240"/>
        <w:rPr>
          <w:rFonts w:ascii="Times New Roman" w:hAnsi="Times New Roman" w:cs="Times New Roman"/>
          <w:sz w:val="20"/>
          <w:szCs w:val="20"/>
        </w:rPr>
      </w:pPr>
      <w:r w:rsidRPr="002F584F">
        <w:rPr>
          <w:rFonts w:ascii="Times New Roman" w:hAnsi="Times New Roman" w:cs="Times New Roman"/>
          <w:b/>
          <w:bCs/>
          <w:sz w:val="20"/>
          <w:szCs w:val="20"/>
        </w:rPr>
        <w:t>Commit to strengthening, not weakening</w:t>
      </w:r>
      <w:r w:rsidRPr="002F584F">
        <w:rPr>
          <w:rFonts w:ascii="Times New Roman" w:hAnsi="Times New Roman" w:cs="Times New Roman"/>
          <w:sz w:val="20"/>
          <w:szCs w:val="20"/>
        </w:rPr>
        <w:t>, support for survivors of modern slavery. This means guaranteeing support (legal advice, counselling, subsistence and safe housing) for those recognised as potential victims, and reversing unrealistic evidence burdens ushered in via the Nationality and Borders Act (NABA) and Illegal Migration Act (IMA).</w:t>
      </w:r>
    </w:p>
    <w:p w14:paraId="77254F96" w14:textId="5CC2E8BB" w:rsidR="00204791" w:rsidRPr="002F584F" w:rsidRDefault="00204791" w:rsidP="00204791">
      <w:pPr>
        <w:pStyle w:val="ListParagraph"/>
        <w:numPr>
          <w:ilvl w:val="0"/>
          <w:numId w:val="1"/>
        </w:numPr>
        <w:spacing w:before="240" w:after="240"/>
        <w:rPr>
          <w:rFonts w:ascii="Times New Roman" w:hAnsi="Times New Roman" w:cs="Times New Roman"/>
          <w:sz w:val="20"/>
          <w:szCs w:val="20"/>
        </w:rPr>
      </w:pPr>
      <w:r w:rsidRPr="002F584F">
        <w:rPr>
          <w:rFonts w:ascii="Times New Roman" w:hAnsi="Times New Roman" w:cs="Times New Roman"/>
          <w:b/>
          <w:bCs/>
          <w:sz w:val="20"/>
          <w:szCs w:val="20"/>
        </w:rPr>
        <w:t>Remove barriers to work and recovery,</w:t>
      </w:r>
      <w:r w:rsidRPr="002F584F">
        <w:rPr>
          <w:rFonts w:ascii="Times New Roman" w:hAnsi="Times New Roman" w:cs="Times New Roman"/>
          <w:sz w:val="20"/>
          <w:szCs w:val="20"/>
        </w:rPr>
        <w:t xml:space="preserve"> allowing people seeking asylum to work and apply for refugee status on day one. People on the move, including those seeking asylum and those who have come to the UK on work visas, should have a clear pathway to settlement. </w:t>
      </w:r>
    </w:p>
    <w:p w14:paraId="6D6B2048" w14:textId="77777777" w:rsidR="00204791" w:rsidRPr="002F584F" w:rsidRDefault="00204791" w:rsidP="00204791">
      <w:pPr>
        <w:pStyle w:val="ListParagraph"/>
        <w:numPr>
          <w:ilvl w:val="0"/>
          <w:numId w:val="1"/>
        </w:numPr>
        <w:spacing w:before="240" w:after="240"/>
        <w:rPr>
          <w:rFonts w:ascii="Times New Roman" w:hAnsi="Times New Roman" w:cs="Times New Roman"/>
          <w:sz w:val="20"/>
          <w:szCs w:val="20"/>
        </w:rPr>
      </w:pPr>
      <w:r w:rsidRPr="002F584F">
        <w:rPr>
          <w:rFonts w:ascii="Times New Roman" w:hAnsi="Times New Roman" w:cs="Times New Roman"/>
          <w:b/>
          <w:bCs/>
          <w:sz w:val="20"/>
          <w:szCs w:val="20"/>
        </w:rPr>
        <w:t>Make asylum decisions based on evidence and safety needs</w:t>
      </w:r>
      <w:r w:rsidRPr="002F584F">
        <w:rPr>
          <w:rFonts w:ascii="Times New Roman" w:hAnsi="Times New Roman" w:cs="Times New Roman"/>
          <w:sz w:val="20"/>
          <w:szCs w:val="20"/>
        </w:rPr>
        <w:t>, not populist ideas of ‘deserving’ and ‘undeserving’ refugees.</w:t>
      </w:r>
    </w:p>
    <w:p w14:paraId="41C24E7C" w14:textId="7AFA698D" w:rsidR="00204791" w:rsidRPr="002F584F" w:rsidRDefault="00204791" w:rsidP="00204791">
      <w:pPr>
        <w:pStyle w:val="ListParagraph"/>
        <w:numPr>
          <w:ilvl w:val="0"/>
          <w:numId w:val="1"/>
        </w:numPr>
        <w:spacing w:before="240" w:after="240"/>
        <w:rPr>
          <w:rFonts w:ascii="Times New Roman" w:hAnsi="Times New Roman" w:cs="Times New Roman"/>
          <w:sz w:val="20"/>
          <w:szCs w:val="20"/>
        </w:rPr>
      </w:pPr>
      <w:r w:rsidRPr="002F584F">
        <w:rPr>
          <w:rFonts w:ascii="Times New Roman" w:hAnsi="Times New Roman" w:cs="Times New Roman"/>
          <w:b/>
          <w:bCs/>
          <w:sz w:val="20"/>
          <w:szCs w:val="20"/>
        </w:rPr>
        <w:t xml:space="preserve">Prevent homelessness </w:t>
      </w:r>
      <w:r w:rsidRPr="002F584F">
        <w:rPr>
          <w:rFonts w:ascii="Times New Roman" w:hAnsi="Times New Roman" w:cs="Times New Roman"/>
          <w:sz w:val="20"/>
          <w:szCs w:val="20"/>
        </w:rPr>
        <w:t xml:space="preserve">amongst people seeking asylum, including survivors of modern slavery, </w:t>
      </w:r>
      <w:r w:rsidR="00134CEB">
        <w:rPr>
          <w:rFonts w:ascii="Times New Roman" w:hAnsi="Times New Roman" w:cs="Times New Roman"/>
          <w:sz w:val="20"/>
          <w:szCs w:val="20"/>
        </w:rPr>
        <w:t xml:space="preserve">recognising the government’s </w:t>
      </w:r>
      <w:r w:rsidRPr="002F584F">
        <w:rPr>
          <w:rFonts w:ascii="Times New Roman" w:hAnsi="Times New Roman" w:cs="Times New Roman"/>
          <w:sz w:val="20"/>
          <w:szCs w:val="20"/>
        </w:rPr>
        <w:t>responsib</w:t>
      </w:r>
      <w:r w:rsidR="00134CEB">
        <w:rPr>
          <w:rFonts w:ascii="Times New Roman" w:hAnsi="Times New Roman" w:cs="Times New Roman"/>
          <w:sz w:val="20"/>
          <w:szCs w:val="20"/>
        </w:rPr>
        <w:t>ility</w:t>
      </w:r>
      <w:r w:rsidRPr="002F584F">
        <w:rPr>
          <w:rFonts w:ascii="Times New Roman" w:hAnsi="Times New Roman" w:cs="Times New Roman"/>
          <w:sz w:val="20"/>
          <w:szCs w:val="20"/>
        </w:rPr>
        <w:t xml:space="preserve"> for their housing needs without exception.</w:t>
      </w:r>
    </w:p>
    <w:p w14:paraId="5649CD47" w14:textId="77777777" w:rsidR="00204791" w:rsidRPr="002F584F" w:rsidRDefault="00204791" w:rsidP="00204791">
      <w:pPr>
        <w:pStyle w:val="ListParagraph"/>
        <w:numPr>
          <w:ilvl w:val="0"/>
          <w:numId w:val="1"/>
        </w:numPr>
        <w:spacing w:before="240" w:after="240"/>
        <w:rPr>
          <w:rFonts w:ascii="Times New Roman" w:hAnsi="Times New Roman" w:cs="Times New Roman"/>
          <w:sz w:val="20"/>
          <w:szCs w:val="20"/>
        </w:rPr>
      </w:pPr>
      <w:r w:rsidRPr="002F584F">
        <w:rPr>
          <w:rFonts w:ascii="Times New Roman" w:hAnsi="Times New Roman" w:cs="Times New Roman"/>
          <w:b/>
          <w:bCs/>
          <w:sz w:val="20"/>
          <w:szCs w:val="20"/>
        </w:rPr>
        <w:t xml:space="preserve">Move away from deportation and immigration detention as a first resort, </w:t>
      </w:r>
      <w:r w:rsidRPr="002F584F">
        <w:rPr>
          <w:rFonts w:ascii="Times New Roman" w:hAnsi="Times New Roman" w:cs="Times New Roman"/>
          <w:sz w:val="20"/>
          <w:szCs w:val="20"/>
        </w:rPr>
        <w:t xml:space="preserve">in recognition of the </w:t>
      </w:r>
      <w:hyperlink r:id="rId26" w:history="1">
        <w:r w:rsidRPr="002F584F">
          <w:rPr>
            <w:rStyle w:val="Hyperlink"/>
            <w:rFonts w:ascii="Times New Roman" w:hAnsi="Times New Roman" w:cs="Times New Roman"/>
            <w:sz w:val="20"/>
            <w:szCs w:val="20"/>
          </w:rPr>
          <w:t>harm caused by these practices</w:t>
        </w:r>
      </w:hyperlink>
      <w:r w:rsidRPr="002F584F">
        <w:rPr>
          <w:rFonts w:ascii="Times New Roman" w:hAnsi="Times New Roman" w:cs="Times New Roman"/>
          <w:sz w:val="20"/>
          <w:szCs w:val="20"/>
        </w:rPr>
        <w:t>.</w:t>
      </w:r>
    </w:p>
    <w:p w14:paraId="6854FBA6" w14:textId="7F763203" w:rsidR="00204791" w:rsidRPr="002F584F" w:rsidRDefault="00204791" w:rsidP="00204791">
      <w:pPr>
        <w:pStyle w:val="ListParagraph"/>
        <w:numPr>
          <w:ilvl w:val="0"/>
          <w:numId w:val="1"/>
        </w:numPr>
        <w:spacing w:before="240" w:after="240"/>
        <w:rPr>
          <w:rFonts w:ascii="Times New Roman" w:hAnsi="Times New Roman" w:cs="Times New Roman"/>
          <w:sz w:val="20"/>
          <w:szCs w:val="20"/>
        </w:rPr>
      </w:pPr>
      <w:r w:rsidRPr="002F584F">
        <w:rPr>
          <w:rFonts w:ascii="Times New Roman" w:hAnsi="Times New Roman" w:cs="Times New Roman"/>
          <w:b/>
          <w:bCs/>
          <w:sz w:val="20"/>
          <w:szCs w:val="20"/>
        </w:rPr>
        <w:t>Ensure the goal posts are</w:t>
      </w:r>
      <w:r w:rsidR="003F6E5B">
        <w:rPr>
          <w:rFonts w:ascii="Times New Roman" w:hAnsi="Times New Roman" w:cs="Times New Roman"/>
          <w:b/>
          <w:bCs/>
          <w:sz w:val="20"/>
          <w:szCs w:val="20"/>
        </w:rPr>
        <w:t xml:space="preserve"> no</w:t>
      </w:r>
      <w:r w:rsidRPr="002F584F">
        <w:rPr>
          <w:rFonts w:ascii="Times New Roman" w:hAnsi="Times New Roman" w:cs="Times New Roman"/>
          <w:b/>
          <w:bCs/>
          <w:sz w:val="20"/>
          <w:szCs w:val="20"/>
        </w:rPr>
        <w:t>t moved</w:t>
      </w:r>
      <w:r w:rsidRPr="002F584F">
        <w:rPr>
          <w:rFonts w:ascii="Times New Roman" w:hAnsi="Times New Roman" w:cs="Times New Roman"/>
          <w:sz w:val="20"/>
          <w:szCs w:val="20"/>
        </w:rPr>
        <w:t xml:space="preserve"> for people already in the UK and subject to immigration controls, ensuring any changes to law or guidance are not made retroactively or applied to people already awaiting an asylum decision</w:t>
      </w:r>
    </w:p>
    <w:p w14:paraId="547402AC" w14:textId="22CF47C0" w:rsidR="00204791" w:rsidRPr="00710598" w:rsidRDefault="00204791">
      <w:pPr>
        <w:rPr>
          <w:rFonts w:ascii="Times New Roman" w:hAnsi="Times New Roman" w:cs="Times New Roman"/>
          <w:sz w:val="20"/>
          <w:szCs w:val="20"/>
        </w:rPr>
      </w:pPr>
      <w:r w:rsidRPr="002F584F">
        <w:rPr>
          <w:rFonts w:ascii="Times New Roman" w:hAnsi="Times New Roman" w:cs="Times New Roman"/>
          <w:sz w:val="20"/>
          <w:szCs w:val="20"/>
        </w:rPr>
        <w:t>Signed:</w:t>
      </w:r>
    </w:p>
    <w:p w14:paraId="7873DDA6" w14:textId="5AA75F74" w:rsidR="00204791" w:rsidRPr="002F584F" w:rsidRDefault="00204791" w:rsidP="00FE2408">
      <w:pPr>
        <w:spacing w:before="240" w:after="240"/>
        <w:rPr>
          <w:rFonts w:ascii="Times New Roman" w:hAnsi="Times New Roman" w:cs="Times New Roman"/>
          <w:sz w:val="20"/>
          <w:szCs w:val="20"/>
        </w:rPr>
      </w:pPr>
      <w:r w:rsidRPr="00710598">
        <w:rPr>
          <w:rFonts w:ascii="Times New Roman" w:hAnsi="Times New Roman" w:cs="Times New Roman"/>
          <w:i/>
          <w:iCs/>
          <w:sz w:val="20"/>
          <w:szCs w:val="20"/>
        </w:rPr>
        <w:t>After Exploitation,</w:t>
      </w:r>
      <w:r w:rsidR="002620A2">
        <w:rPr>
          <w:rFonts w:ascii="Times New Roman" w:hAnsi="Times New Roman" w:cs="Times New Roman"/>
          <w:b/>
          <w:bCs/>
          <w:i/>
          <w:iCs/>
          <w:sz w:val="20"/>
          <w:szCs w:val="20"/>
        </w:rPr>
        <w:br/>
      </w:r>
      <w:r w:rsidR="002620A2" w:rsidRPr="00710598">
        <w:rPr>
          <w:rFonts w:ascii="Times New Roman" w:hAnsi="Times New Roman" w:cs="Times New Roman"/>
          <w:i/>
          <w:iCs/>
          <w:sz w:val="20"/>
          <w:szCs w:val="20"/>
        </w:rPr>
        <w:t>AIRE Centre,</w:t>
      </w:r>
      <w:r w:rsidRPr="00710598">
        <w:rPr>
          <w:rFonts w:ascii="Times New Roman" w:hAnsi="Times New Roman" w:cs="Times New Roman"/>
          <w:i/>
          <w:iCs/>
          <w:sz w:val="20"/>
          <w:szCs w:val="20"/>
        </w:rPr>
        <w:t xml:space="preserve"> </w:t>
      </w:r>
      <w:r w:rsidR="00547168" w:rsidRPr="00710598">
        <w:rPr>
          <w:rFonts w:ascii="Times New Roman" w:hAnsi="Times New Roman" w:cs="Times New Roman"/>
          <w:i/>
          <w:iCs/>
          <w:sz w:val="20"/>
          <w:szCs w:val="20"/>
        </w:rPr>
        <w:br/>
        <w:t>Anti-Slavery International,</w:t>
      </w:r>
      <w:r w:rsidR="00547168" w:rsidRPr="00710598">
        <w:rPr>
          <w:rFonts w:ascii="Times New Roman" w:hAnsi="Times New Roman" w:cs="Times New Roman"/>
          <w:i/>
          <w:iCs/>
          <w:sz w:val="20"/>
          <w:szCs w:val="20"/>
        </w:rPr>
        <w:br/>
      </w:r>
      <w:r w:rsidR="007D596F" w:rsidRPr="00710598">
        <w:rPr>
          <w:rFonts w:ascii="Times New Roman" w:hAnsi="Times New Roman" w:cs="Times New Roman"/>
          <w:i/>
          <w:iCs/>
          <w:sz w:val="20"/>
          <w:szCs w:val="20"/>
        </w:rPr>
        <w:t>Anti-Trafficking and Labour Exploitation Unit (ATLEU),</w:t>
      </w:r>
      <w:r w:rsidR="007D596F" w:rsidRPr="00710598">
        <w:rPr>
          <w:rFonts w:ascii="Times New Roman" w:hAnsi="Times New Roman" w:cs="Times New Roman"/>
          <w:i/>
          <w:iCs/>
          <w:sz w:val="20"/>
          <w:szCs w:val="20"/>
        </w:rPr>
        <w:br/>
      </w:r>
      <w:r w:rsidR="00547168" w:rsidRPr="00710598">
        <w:rPr>
          <w:rFonts w:ascii="Times New Roman" w:hAnsi="Times New Roman" w:cs="Times New Roman"/>
          <w:i/>
          <w:iCs/>
          <w:sz w:val="20"/>
          <w:szCs w:val="20"/>
        </w:rPr>
        <w:t>Basis Yorkshire,</w:t>
      </w:r>
      <w:r w:rsidR="002620A2" w:rsidRPr="00710598">
        <w:rPr>
          <w:rFonts w:ascii="Times New Roman" w:hAnsi="Times New Roman" w:cs="Times New Roman"/>
          <w:i/>
          <w:iCs/>
          <w:sz w:val="20"/>
          <w:szCs w:val="20"/>
        </w:rPr>
        <w:br/>
        <w:t>BAWSO,</w:t>
      </w:r>
      <w:r w:rsidR="0001565D" w:rsidRPr="00710598">
        <w:rPr>
          <w:rFonts w:ascii="Times New Roman" w:hAnsi="Times New Roman" w:cs="Times New Roman"/>
          <w:i/>
          <w:iCs/>
          <w:sz w:val="20"/>
          <w:szCs w:val="20"/>
        </w:rPr>
        <w:br/>
      </w:r>
      <w:r w:rsidR="002F584F" w:rsidRPr="00710598">
        <w:rPr>
          <w:rFonts w:ascii="Times New Roman" w:hAnsi="Times New Roman" w:cs="Times New Roman"/>
          <w:i/>
          <w:iCs/>
          <w:sz w:val="20"/>
          <w:szCs w:val="20"/>
        </w:rPr>
        <w:t>Ella’s</w:t>
      </w:r>
      <w:r w:rsidR="002F584F" w:rsidRPr="00710598">
        <w:rPr>
          <w:rFonts w:ascii="Times New Roman" w:hAnsi="Times New Roman" w:cs="Times New Roman"/>
          <w:i/>
          <w:iCs/>
          <w:sz w:val="20"/>
          <w:szCs w:val="20"/>
        </w:rPr>
        <w:t>,</w:t>
      </w:r>
      <w:r w:rsidR="002620A2" w:rsidRPr="00710598">
        <w:rPr>
          <w:rFonts w:ascii="Times New Roman" w:hAnsi="Times New Roman" w:cs="Times New Roman"/>
          <w:i/>
          <w:iCs/>
          <w:sz w:val="20"/>
          <w:szCs w:val="20"/>
        </w:rPr>
        <w:br/>
        <w:t>English Collective of Prostitutes</w:t>
      </w:r>
      <w:r w:rsidR="00710598">
        <w:rPr>
          <w:rFonts w:ascii="Times New Roman" w:hAnsi="Times New Roman" w:cs="Times New Roman"/>
          <w:i/>
          <w:iCs/>
          <w:sz w:val="20"/>
          <w:szCs w:val="20"/>
        </w:rPr>
        <w:t xml:space="preserve"> (ECP)</w:t>
      </w:r>
      <w:r w:rsidR="002620A2" w:rsidRPr="00710598">
        <w:rPr>
          <w:rFonts w:ascii="Times New Roman" w:hAnsi="Times New Roman" w:cs="Times New Roman"/>
          <w:i/>
          <w:iCs/>
          <w:sz w:val="20"/>
          <w:szCs w:val="20"/>
        </w:rPr>
        <w:t>,</w:t>
      </w:r>
      <w:r w:rsidR="007D596F" w:rsidRPr="00710598">
        <w:rPr>
          <w:rFonts w:ascii="Times New Roman" w:hAnsi="Times New Roman" w:cs="Times New Roman"/>
          <w:i/>
          <w:iCs/>
          <w:sz w:val="20"/>
          <w:szCs w:val="20"/>
        </w:rPr>
        <w:br/>
        <w:t>Focus on Labour Exploitation (FLEX)</w:t>
      </w:r>
      <w:r w:rsidR="00543BAD">
        <w:rPr>
          <w:rFonts w:ascii="Times New Roman" w:hAnsi="Times New Roman" w:cs="Times New Roman"/>
          <w:i/>
          <w:iCs/>
          <w:sz w:val="20"/>
          <w:szCs w:val="20"/>
        </w:rPr>
        <w:t>,</w:t>
      </w:r>
      <w:r w:rsidR="002F584F" w:rsidRPr="00710598">
        <w:rPr>
          <w:rFonts w:ascii="Times New Roman" w:hAnsi="Times New Roman" w:cs="Times New Roman"/>
          <w:i/>
          <w:iCs/>
          <w:sz w:val="20"/>
          <w:szCs w:val="20"/>
        </w:rPr>
        <w:br/>
      </w:r>
      <w:r w:rsidRPr="00710598">
        <w:rPr>
          <w:rFonts w:ascii="Times New Roman" w:hAnsi="Times New Roman" w:cs="Times New Roman"/>
          <w:i/>
          <w:iCs/>
          <w:sz w:val="20"/>
          <w:szCs w:val="20"/>
        </w:rPr>
        <w:t xml:space="preserve">Freedom United, </w:t>
      </w:r>
      <w:r w:rsidRPr="00710598">
        <w:rPr>
          <w:rFonts w:ascii="Times New Roman" w:hAnsi="Times New Roman" w:cs="Times New Roman"/>
          <w:i/>
          <w:iCs/>
          <w:sz w:val="20"/>
          <w:szCs w:val="20"/>
        </w:rPr>
        <w:br/>
      </w:r>
      <w:r w:rsidR="002F584F" w:rsidRPr="00710598">
        <w:rPr>
          <w:rFonts w:ascii="Times New Roman" w:hAnsi="Times New Roman" w:cs="Times New Roman"/>
          <w:i/>
          <w:iCs/>
          <w:sz w:val="20"/>
          <w:szCs w:val="20"/>
        </w:rPr>
        <w:t xml:space="preserve">Hibiscus Initiatives, </w:t>
      </w:r>
      <w:r w:rsidR="002F584F" w:rsidRPr="00710598">
        <w:rPr>
          <w:rFonts w:ascii="Times New Roman" w:hAnsi="Times New Roman" w:cs="Times New Roman"/>
          <w:i/>
          <w:iCs/>
          <w:sz w:val="20"/>
          <w:szCs w:val="20"/>
        </w:rPr>
        <w:br/>
        <w:t>Hope at Home,</w:t>
      </w:r>
      <w:r w:rsidR="00141A92" w:rsidRPr="00710598">
        <w:rPr>
          <w:rFonts w:ascii="Times New Roman" w:hAnsi="Times New Roman" w:cs="Times New Roman"/>
          <w:i/>
          <w:iCs/>
          <w:sz w:val="20"/>
          <w:szCs w:val="20"/>
        </w:rPr>
        <w:br/>
        <w:t>Immigration Law Practitioners’ Association</w:t>
      </w:r>
      <w:r w:rsidR="00A63B27" w:rsidRPr="00710598">
        <w:rPr>
          <w:rFonts w:ascii="Times New Roman" w:hAnsi="Times New Roman" w:cs="Times New Roman"/>
          <w:i/>
          <w:iCs/>
          <w:sz w:val="20"/>
          <w:szCs w:val="20"/>
        </w:rPr>
        <w:t xml:space="preserve"> (ILPA)</w:t>
      </w:r>
      <w:r w:rsidR="00141A92" w:rsidRPr="00710598">
        <w:rPr>
          <w:rFonts w:ascii="Times New Roman" w:hAnsi="Times New Roman" w:cs="Times New Roman"/>
          <w:i/>
          <w:iCs/>
          <w:sz w:val="20"/>
          <w:szCs w:val="20"/>
        </w:rPr>
        <w:t>,</w:t>
      </w:r>
      <w:r w:rsidR="002F584F" w:rsidRPr="00710598">
        <w:rPr>
          <w:rFonts w:ascii="Times New Roman" w:hAnsi="Times New Roman" w:cs="Times New Roman"/>
          <w:i/>
          <w:iCs/>
          <w:sz w:val="20"/>
          <w:szCs w:val="20"/>
        </w:rPr>
        <w:t xml:space="preserve"> </w:t>
      </w:r>
      <w:r w:rsidR="00141A92" w:rsidRPr="00710598">
        <w:rPr>
          <w:rFonts w:ascii="Times New Roman" w:hAnsi="Times New Roman" w:cs="Times New Roman"/>
          <w:i/>
          <w:iCs/>
          <w:sz w:val="20"/>
          <w:szCs w:val="20"/>
        </w:rPr>
        <w:br/>
      </w:r>
      <w:r w:rsidR="00547168" w:rsidRPr="00710598">
        <w:rPr>
          <w:rFonts w:ascii="Times New Roman" w:hAnsi="Times New Roman" w:cs="Times New Roman"/>
          <w:i/>
          <w:iCs/>
          <w:sz w:val="20"/>
          <w:szCs w:val="20"/>
        </w:rPr>
        <w:t>Kalayaan,</w:t>
      </w:r>
      <w:r w:rsidR="00547168" w:rsidRPr="00710598">
        <w:rPr>
          <w:rFonts w:ascii="Times New Roman" w:hAnsi="Times New Roman" w:cs="Times New Roman"/>
          <w:i/>
          <w:iCs/>
          <w:sz w:val="20"/>
          <w:szCs w:val="20"/>
        </w:rPr>
        <w:br/>
      </w:r>
      <w:r w:rsidR="00141A92" w:rsidRPr="00710598">
        <w:rPr>
          <w:rFonts w:ascii="Times New Roman" w:hAnsi="Times New Roman" w:cs="Times New Roman"/>
          <w:i/>
          <w:iCs/>
          <w:sz w:val="20"/>
          <w:szCs w:val="20"/>
        </w:rPr>
        <w:t>Medaille Trust,</w:t>
      </w:r>
      <w:r w:rsidR="00AD7BAD" w:rsidRPr="00710598">
        <w:rPr>
          <w:rFonts w:ascii="Times New Roman" w:hAnsi="Times New Roman" w:cs="Times New Roman"/>
          <w:i/>
          <w:iCs/>
          <w:sz w:val="20"/>
          <w:szCs w:val="20"/>
        </w:rPr>
        <w:br/>
        <w:t>No-One Above,</w:t>
      </w:r>
      <w:r w:rsidR="00547168" w:rsidRPr="00710598">
        <w:rPr>
          <w:rFonts w:ascii="Times New Roman" w:hAnsi="Times New Roman" w:cs="Times New Roman"/>
          <w:i/>
          <w:iCs/>
          <w:sz w:val="20"/>
          <w:szCs w:val="20"/>
        </w:rPr>
        <w:br/>
        <w:t>Refugee Action,</w:t>
      </w:r>
      <w:r w:rsidR="00134CEB" w:rsidRPr="00710598">
        <w:rPr>
          <w:rFonts w:ascii="Times New Roman" w:hAnsi="Times New Roman" w:cs="Times New Roman"/>
          <w:i/>
          <w:iCs/>
          <w:sz w:val="20"/>
          <w:szCs w:val="20"/>
        </w:rPr>
        <w:br/>
        <w:t>Rene Cassin,</w:t>
      </w:r>
      <w:r w:rsidR="002F584F" w:rsidRPr="00710598">
        <w:rPr>
          <w:rFonts w:ascii="Times New Roman" w:hAnsi="Times New Roman" w:cs="Times New Roman"/>
          <w:i/>
          <w:iCs/>
          <w:sz w:val="20"/>
          <w:szCs w:val="20"/>
        </w:rPr>
        <w:br/>
      </w:r>
      <w:r w:rsidR="00141A92" w:rsidRPr="00710598">
        <w:rPr>
          <w:rFonts w:ascii="Times New Roman" w:hAnsi="Times New Roman" w:cs="Times New Roman"/>
          <w:i/>
          <w:iCs/>
          <w:sz w:val="20"/>
          <w:szCs w:val="20"/>
        </w:rPr>
        <w:t>Secrets Worth Sharing,</w:t>
      </w:r>
      <w:r w:rsidR="00547168" w:rsidRPr="00710598">
        <w:rPr>
          <w:rFonts w:ascii="Times New Roman" w:hAnsi="Times New Roman" w:cs="Times New Roman"/>
          <w:i/>
          <w:iCs/>
          <w:sz w:val="20"/>
          <w:szCs w:val="20"/>
        </w:rPr>
        <w:br/>
        <w:t>Social Workers Without Borders,</w:t>
      </w:r>
      <w:r w:rsidR="00141A92" w:rsidRPr="00710598">
        <w:rPr>
          <w:rFonts w:ascii="Times New Roman" w:hAnsi="Times New Roman" w:cs="Times New Roman"/>
          <w:i/>
          <w:iCs/>
          <w:sz w:val="20"/>
          <w:szCs w:val="20"/>
        </w:rPr>
        <w:br/>
      </w:r>
      <w:r w:rsidRPr="00710598">
        <w:rPr>
          <w:rFonts w:ascii="Times New Roman" w:hAnsi="Times New Roman" w:cs="Times New Roman"/>
          <w:i/>
          <w:iCs/>
          <w:sz w:val="20"/>
          <w:szCs w:val="20"/>
        </w:rPr>
        <w:t xml:space="preserve">Sophie Hayes Foundation, </w:t>
      </w:r>
      <w:r w:rsidR="00547168" w:rsidRPr="00710598">
        <w:rPr>
          <w:rFonts w:ascii="Times New Roman" w:hAnsi="Times New Roman" w:cs="Times New Roman"/>
          <w:i/>
          <w:iCs/>
          <w:sz w:val="20"/>
          <w:szCs w:val="20"/>
        </w:rPr>
        <w:br/>
        <w:t xml:space="preserve">The </w:t>
      </w:r>
      <w:proofErr w:type="spellStart"/>
      <w:r w:rsidR="00547168" w:rsidRPr="00710598">
        <w:rPr>
          <w:rFonts w:ascii="Times New Roman" w:hAnsi="Times New Roman" w:cs="Times New Roman"/>
          <w:i/>
          <w:iCs/>
          <w:sz w:val="20"/>
          <w:szCs w:val="20"/>
        </w:rPr>
        <w:t>Vavengers</w:t>
      </w:r>
      <w:proofErr w:type="spellEnd"/>
      <w:r w:rsidR="00710598">
        <w:rPr>
          <w:rFonts w:ascii="Times New Roman" w:hAnsi="Times New Roman" w:cs="Times New Roman"/>
          <w:i/>
          <w:iCs/>
          <w:sz w:val="20"/>
          <w:szCs w:val="20"/>
        </w:rPr>
        <w:t>,</w:t>
      </w:r>
      <w:r w:rsidR="0001565D" w:rsidRPr="00710598">
        <w:rPr>
          <w:rFonts w:ascii="Times New Roman" w:hAnsi="Times New Roman" w:cs="Times New Roman"/>
          <w:i/>
          <w:iCs/>
          <w:sz w:val="20"/>
          <w:szCs w:val="20"/>
        </w:rPr>
        <w:br/>
      </w:r>
      <w:r w:rsidR="00141A92" w:rsidRPr="00710598">
        <w:rPr>
          <w:rFonts w:ascii="Times New Roman" w:hAnsi="Times New Roman" w:cs="Times New Roman"/>
          <w:i/>
          <w:iCs/>
          <w:sz w:val="20"/>
          <w:szCs w:val="20"/>
        </w:rPr>
        <w:t>The V</w:t>
      </w:r>
      <w:r w:rsidR="00141A92" w:rsidRPr="00710598">
        <w:rPr>
          <w:rFonts w:ascii="Times New Roman" w:hAnsi="Times New Roman" w:cs="Times New Roman"/>
          <w:i/>
          <w:iCs/>
          <w:sz w:val="20"/>
          <w:szCs w:val="20"/>
        </w:rPr>
        <w:t>oice of Domestic Workers</w:t>
      </w:r>
      <w:r w:rsidR="00710598">
        <w:rPr>
          <w:rFonts w:ascii="Times New Roman" w:hAnsi="Times New Roman" w:cs="Times New Roman"/>
          <w:i/>
          <w:iCs/>
          <w:sz w:val="20"/>
          <w:szCs w:val="20"/>
        </w:rPr>
        <w:t>,</w:t>
      </w:r>
      <w:r w:rsidR="00141A92" w:rsidRPr="00710598">
        <w:rPr>
          <w:rFonts w:ascii="Times New Roman" w:hAnsi="Times New Roman" w:cs="Times New Roman"/>
          <w:i/>
          <w:iCs/>
          <w:sz w:val="20"/>
          <w:szCs w:val="20"/>
        </w:rPr>
        <w:br/>
      </w:r>
      <w:r w:rsidR="00FC26ED">
        <w:rPr>
          <w:rFonts w:ascii="Times New Roman" w:hAnsi="Times New Roman" w:cs="Times New Roman"/>
          <w:i/>
          <w:iCs/>
          <w:sz w:val="20"/>
          <w:szCs w:val="20"/>
        </w:rPr>
        <w:t xml:space="preserve">The </w:t>
      </w:r>
      <w:r w:rsidR="0001565D" w:rsidRPr="00710598">
        <w:rPr>
          <w:rFonts w:ascii="Times New Roman" w:hAnsi="Times New Roman" w:cs="Times New Roman"/>
          <w:i/>
          <w:iCs/>
          <w:sz w:val="20"/>
          <w:szCs w:val="20"/>
        </w:rPr>
        <w:t>UK BME Anti-Slavery Network</w:t>
      </w:r>
      <w:r w:rsidR="00141A92" w:rsidRPr="00710598">
        <w:rPr>
          <w:rFonts w:ascii="Times New Roman" w:hAnsi="Times New Roman" w:cs="Times New Roman"/>
          <w:i/>
          <w:iCs/>
          <w:sz w:val="20"/>
          <w:szCs w:val="20"/>
        </w:rPr>
        <w:t xml:space="preserve"> (BASNET)</w:t>
      </w:r>
    </w:p>
    <w:sectPr w:rsidR="00204791" w:rsidRPr="002F584F" w:rsidSect="00710598">
      <w:headerReference w:type="default" r:id="rId27"/>
      <w:pgSz w:w="11909" w:h="16834"/>
      <w:pgMar w:top="1403" w:right="1440" w:bottom="1440" w:left="1440" w:header="28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B7CB28" w14:textId="77777777" w:rsidR="00AB0D72" w:rsidRDefault="00AB0D72" w:rsidP="00FE2408">
      <w:pPr>
        <w:spacing w:line="240" w:lineRule="auto"/>
      </w:pPr>
      <w:r>
        <w:separator/>
      </w:r>
    </w:p>
  </w:endnote>
  <w:endnote w:type="continuationSeparator" w:id="0">
    <w:p w14:paraId="32849C74" w14:textId="77777777" w:rsidR="00AB0D72" w:rsidRDefault="00AB0D72" w:rsidP="00FE24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EF239" w14:textId="77777777" w:rsidR="00AB0D72" w:rsidRDefault="00AB0D72" w:rsidP="00FE2408">
      <w:pPr>
        <w:spacing w:line="240" w:lineRule="auto"/>
      </w:pPr>
      <w:r>
        <w:separator/>
      </w:r>
    </w:p>
  </w:footnote>
  <w:footnote w:type="continuationSeparator" w:id="0">
    <w:p w14:paraId="6E4E2FDE" w14:textId="77777777" w:rsidR="00AB0D72" w:rsidRDefault="00AB0D72" w:rsidP="00FE240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DAEED" w14:textId="77777777" w:rsidR="00FE2408" w:rsidRDefault="00FE2408">
    <w:pPr>
      <w:pStyle w:val="Header"/>
    </w:pPr>
  </w:p>
  <w:p w14:paraId="3FBFAEAF" w14:textId="77777777" w:rsidR="00FE2408" w:rsidRDefault="00FE24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D68C5"/>
    <w:multiLevelType w:val="hybridMultilevel"/>
    <w:tmpl w:val="4806736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11196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791"/>
    <w:rsid w:val="0001565D"/>
    <w:rsid w:val="00082958"/>
    <w:rsid w:val="00095923"/>
    <w:rsid w:val="00134CEB"/>
    <w:rsid w:val="00141A92"/>
    <w:rsid w:val="0018611A"/>
    <w:rsid w:val="001A0C06"/>
    <w:rsid w:val="00204791"/>
    <w:rsid w:val="00210777"/>
    <w:rsid w:val="002620A2"/>
    <w:rsid w:val="002E1EAF"/>
    <w:rsid w:val="002F584F"/>
    <w:rsid w:val="003B0B5B"/>
    <w:rsid w:val="003B7C1B"/>
    <w:rsid w:val="003C5144"/>
    <w:rsid w:val="003F6E5B"/>
    <w:rsid w:val="00414EAC"/>
    <w:rsid w:val="004D6C19"/>
    <w:rsid w:val="00543BAD"/>
    <w:rsid w:val="00547168"/>
    <w:rsid w:val="006B1CB3"/>
    <w:rsid w:val="00710598"/>
    <w:rsid w:val="007D596F"/>
    <w:rsid w:val="008F0A26"/>
    <w:rsid w:val="0094425F"/>
    <w:rsid w:val="009757EB"/>
    <w:rsid w:val="009A1B31"/>
    <w:rsid w:val="00A009C6"/>
    <w:rsid w:val="00A63B27"/>
    <w:rsid w:val="00AB0D72"/>
    <w:rsid w:val="00AD7BAD"/>
    <w:rsid w:val="00B53529"/>
    <w:rsid w:val="00DA5B1D"/>
    <w:rsid w:val="00E6555C"/>
    <w:rsid w:val="00EF39A8"/>
    <w:rsid w:val="00FC26ED"/>
    <w:rsid w:val="00FC3DC8"/>
    <w:rsid w:val="00FD0B05"/>
    <w:rsid w:val="00FE24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B1DB7C"/>
  <w15:chartTrackingRefBased/>
  <w15:docId w15:val="{6477E9DB-9DBF-4CBD-8AC0-CDD930564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791"/>
    <w:pPr>
      <w:spacing w:after="0" w:line="276" w:lineRule="auto"/>
    </w:pPr>
    <w:rPr>
      <w:rFonts w:ascii="Arial" w:eastAsia="Arial" w:hAnsi="Arial" w:cs="Arial"/>
      <w:kern w:val="0"/>
      <w:sz w:val="22"/>
      <w:szCs w:val="22"/>
      <w:lang w:eastAsia="en-GB"/>
      <w14:ligatures w14:val="none"/>
    </w:rPr>
  </w:style>
  <w:style w:type="paragraph" w:styleId="Heading1">
    <w:name w:val="heading 1"/>
    <w:basedOn w:val="Normal"/>
    <w:next w:val="Normal"/>
    <w:link w:val="Heading1Char"/>
    <w:uiPriority w:val="9"/>
    <w:qFormat/>
    <w:rsid w:val="002047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47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47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47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47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479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479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479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479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7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47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47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47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47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47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47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47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4791"/>
    <w:rPr>
      <w:rFonts w:eastAsiaTheme="majorEastAsia" w:cstheme="majorBidi"/>
      <w:color w:val="272727" w:themeColor="text1" w:themeTint="D8"/>
    </w:rPr>
  </w:style>
  <w:style w:type="paragraph" w:styleId="Title">
    <w:name w:val="Title"/>
    <w:basedOn w:val="Normal"/>
    <w:next w:val="Normal"/>
    <w:link w:val="TitleChar"/>
    <w:uiPriority w:val="10"/>
    <w:qFormat/>
    <w:rsid w:val="002047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47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47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47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4791"/>
    <w:pPr>
      <w:spacing w:before="160"/>
      <w:jc w:val="center"/>
    </w:pPr>
    <w:rPr>
      <w:i/>
      <w:iCs/>
      <w:color w:val="404040" w:themeColor="text1" w:themeTint="BF"/>
    </w:rPr>
  </w:style>
  <w:style w:type="character" w:customStyle="1" w:styleId="QuoteChar">
    <w:name w:val="Quote Char"/>
    <w:basedOn w:val="DefaultParagraphFont"/>
    <w:link w:val="Quote"/>
    <w:uiPriority w:val="29"/>
    <w:rsid w:val="00204791"/>
    <w:rPr>
      <w:i/>
      <w:iCs/>
      <w:color w:val="404040" w:themeColor="text1" w:themeTint="BF"/>
    </w:rPr>
  </w:style>
  <w:style w:type="paragraph" w:styleId="ListParagraph">
    <w:name w:val="List Paragraph"/>
    <w:basedOn w:val="Normal"/>
    <w:uiPriority w:val="34"/>
    <w:qFormat/>
    <w:rsid w:val="00204791"/>
    <w:pPr>
      <w:ind w:left="720"/>
      <w:contextualSpacing/>
    </w:pPr>
  </w:style>
  <w:style w:type="character" w:styleId="IntenseEmphasis">
    <w:name w:val="Intense Emphasis"/>
    <w:basedOn w:val="DefaultParagraphFont"/>
    <w:uiPriority w:val="21"/>
    <w:qFormat/>
    <w:rsid w:val="00204791"/>
    <w:rPr>
      <w:i/>
      <w:iCs/>
      <w:color w:val="0F4761" w:themeColor="accent1" w:themeShade="BF"/>
    </w:rPr>
  </w:style>
  <w:style w:type="paragraph" w:styleId="IntenseQuote">
    <w:name w:val="Intense Quote"/>
    <w:basedOn w:val="Normal"/>
    <w:next w:val="Normal"/>
    <w:link w:val="IntenseQuoteChar"/>
    <w:uiPriority w:val="30"/>
    <w:qFormat/>
    <w:rsid w:val="002047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4791"/>
    <w:rPr>
      <w:i/>
      <w:iCs/>
      <w:color w:val="0F4761" w:themeColor="accent1" w:themeShade="BF"/>
    </w:rPr>
  </w:style>
  <w:style w:type="character" w:styleId="IntenseReference">
    <w:name w:val="Intense Reference"/>
    <w:basedOn w:val="DefaultParagraphFont"/>
    <w:uiPriority w:val="32"/>
    <w:qFormat/>
    <w:rsid w:val="00204791"/>
    <w:rPr>
      <w:b/>
      <w:bCs/>
      <w:smallCaps/>
      <w:color w:val="0F4761" w:themeColor="accent1" w:themeShade="BF"/>
      <w:spacing w:val="5"/>
    </w:rPr>
  </w:style>
  <w:style w:type="character" w:styleId="Hyperlink">
    <w:name w:val="Hyperlink"/>
    <w:basedOn w:val="DefaultParagraphFont"/>
    <w:uiPriority w:val="99"/>
    <w:unhideWhenUsed/>
    <w:rsid w:val="00204791"/>
    <w:rPr>
      <w:color w:val="467886" w:themeColor="hyperlink"/>
      <w:u w:val="single"/>
    </w:rPr>
  </w:style>
  <w:style w:type="character" w:styleId="UnresolvedMention">
    <w:name w:val="Unresolved Mention"/>
    <w:basedOn w:val="DefaultParagraphFont"/>
    <w:uiPriority w:val="99"/>
    <w:semiHidden/>
    <w:unhideWhenUsed/>
    <w:rsid w:val="003C5144"/>
    <w:rPr>
      <w:color w:val="605E5C"/>
      <w:shd w:val="clear" w:color="auto" w:fill="E1DFDD"/>
    </w:rPr>
  </w:style>
  <w:style w:type="paragraph" w:styleId="Header">
    <w:name w:val="header"/>
    <w:basedOn w:val="Normal"/>
    <w:link w:val="HeaderChar"/>
    <w:uiPriority w:val="99"/>
    <w:unhideWhenUsed/>
    <w:rsid w:val="00FE2408"/>
    <w:pPr>
      <w:tabs>
        <w:tab w:val="center" w:pos="4513"/>
        <w:tab w:val="right" w:pos="9026"/>
      </w:tabs>
      <w:spacing w:line="240" w:lineRule="auto"/>
    </w:pPr>
  </w:style>
  <w:style w:type="character" w:customStyle="1" w:styleId="HeaderChar">
    <w:name w:val="Header Char"/>
    <w:basedOn w:val="DefaultParagraphFont"/>
    <w:link w:val="Header"/>
    <w:uiPriority w:val="99"/>
    <w:rsid w:val="00FE2408"/>
    <w:rPr>
      <w:rFonts w:ascii="Arial" w:eastAsia="Arial" w:hAnsi="Arial" w:cs="Arial"/>
      <w:kern w:val="0"/>
      <w:sz w:val="22"/>
      <w:szCs w:val="22"/>
      <w:lang w:eastAsia="en-GB"/>
      <w14:ligatures w14:val="none"/>
    </w:rPr>
  </w:style>
  <w:style w:type="paragraph" w:styleId="Footer">
    <w:name w:val="footer"/>
    <w:basedOn w:val="Normal"/>
    <w:link w:val="FooterChar"/>
    <w:uiPriority w:val="99"/>
    <w:unhideWhenUsed/>
    <w:rsid w:val="00FE2408"/>
    <w:pPr>
      <w:tabs>
        <w:tab w:val="center" w:pos="4513"/>
        <w:tab w:val="right" w:pos="9026"/>
      </w:tabs>
      <w:spacing w:line="240" w:lineRule="auto"/>
    </w:pPr>
  </w:style>
  <w:style w:type="character" w:customStyle="1" w:styleId="FooterChar">
    <w:name w:val="Footer Char"/>
    <w:basedOn w:val="DefaultParagraphFont"/>
    <w:link w:val="Footer"/>
    <w:uiPriority w:val="99"/>
    <w:rsid w:val="00FE2408"/>
    <w:rPr>
      <w:rFonts w:ascii="Arial" w:eastAsia="Arial" w:hAnsi="Arial" w:cs="Arial"/>
      <w:kern w:val="0"/>
      <w:sz w:val="22"/>
      <w:szCs w:val="2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asylum-and-returns-policy-statement/restoring-order-and-control-a-statement-on-the-governments-asylum-and-returns-policy" TargetMode="External"/><Relationship Id="rId13" Type="http://schemas.openxmlformats.org/officeDocument/2006/relationships/hyperlink" Target="https://www.theguardian.com/uk-news/2023/mar/28/ngos-mps-and-academics-call-for-withdrawal-of-uks-migration-bill" TargetMode="External"/><Relationship Id="rId18" Type="http://schemas.openxmlformats.org/officeDocument/2006/relationships/hyperlink" Target="https://www.biicl.org/documents/183_naba_report__biicl_branding_final.pdf" TargetMode="External"/><Relationship Id="rId26" Type="http://schemas.openxmlformats.org/officeDocument/2006/relationships/hyperlink" Target="https://www.jrsuk.net/detentionreport" TargetMode="External"/><Relationship Id="rId3" Type="http://schemas.openxmlformats.org/officeDocument/2006/relationships/settings" Target="settings.xml"/><Relationship Id="rId21" Type="http://schemas.openxmlformats.org/officeDocument/2006/relationships/hyperlink" Target="https://www.antislaverycommissioner.co.uk/media/k5rnanac/enhancing-modern-slavery-prevention-within-the-homelessness-sector-in-the-uk.pdf" TargetMode="External"/><Relationship Id="rId7" Type="http://schemas.openxmlformats.org/officeDocument/2006/relationships/hyperlink" Target="mailto:info@afterexploitation.org" TargetMode="External"/><Relationship Id="rId12" Type="http://schemas.openxmlformats.org/officeDocument/2006/relationships/hyperlink" Target="https://www.opendemocracy.net/en/beyond-trafficking-and-slavery/uk-home-office-launches-new-assault-on-the-rights-of-modern-slavery-survivors/" TargetMode="External"/><Relationship Id="rId17" Type="http://schemas.openxmlformats.org/officeDocument/2006/relationships/hyperlink" Target="https://www.theguardian.com/uk-news/2023/mar/28/ngos-mps-and-academics-call-for-withdrawal-of-uks-migration-bill" TargetMode="External"/><Relationship Id="rId25" Type="http://schemas.openxmlformats.org/officeDocument/2006/relationships/hyperlink" Target="https://publiclawproject.org.uk/content/uploads/2025/02/Punishing-the-Victim.pdf" TargetMode="External"/><Relationship Id="rId2" Type="http://schemas.openxmlformats.org/officeDocument/2006/relationships/styles" Target="styles.xml"/><Relationship Id="rId16" Type="http://schemas.openxmlformats.org/officeDocument/2006/relationships/hyperlink" Target="https://www.theguardian.com/uk-news/2023/mar/28/ngos-mps-and-academics-call-for-withdrawal-of-uks-migration-bill" TargetMode="External"/><Relationship Id="rId20" Type="http://schemas.openxmlformats.org/officeDocument/2006/relationships/hyperlink" Target="https://gmiau.org/nov-25-changes-to-the-uk-asylum-system-what-we-know-so-far"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asylum-and-returns-policy-statement/restoring-order-and-control-a-statement-on-the-governments-asylum-and-returns-policy" TargetMode="External"/><Relationship Id="rId24" Type="http://schemas.openxmlformats.org/officeDocument/2006/relationships/hyperlink" Target="https://www.unhcr.org/uk/global-trends" TargetMode="External"/><Relationship Id="rId5" Type="http://schemas.openxmlformats.org/officeDocument/2006/relationships/footnotes" Target="footnotes.xml"/><Relationship Id="rId15" Type="http://schemas.openxmlformats.org/officeDocument/2006/relationships/hyperlink" Target="https://www.theguardian.com/uk-news/2023/mar/28/ngos-mps-and-academics-call-for-withdrawal-of-uks-migration-bill" TargetMode="External"/><Relationship Id="rId23" Type="http://schemas.openxmlformats.org/officeDocument/2006/relationships/hyperlink" Target="https://inews.co.uk/news/jobs-no-qualify-skilled-worker-visas-3786037" TargetMode="External"/><Relationship Id="rId28" Type="http://schemas.openxmlformats.org/officeDocument/2006/relationships/fontTable" Target="fontTable.xml"/><Relationship Id="rId10" Type="http://schemas.openxmlformats.org/officeDocument/2006/relationships/hyperlink" Target="https://www.kalayaan.org.uk/wp-content/uploads/2025/10/Overseas-Domestic-Workers-Coalition-briefing-Report-Stage-BSAIB-Nov-2025.pdf" TargetMode="External"/><Relationship Id="rId19" Type="http://schemas.openxmlformats.org/officeDocument/2006/relationships/hyperlink" Target="https://afterexploitation.com/2025/03/20/reconsiderations-briefing-modern-slavery-survivors-unable-to-challenge-rejections" TargetMode="External"/><Relationship Id="rId4" Type="http://schemas.openxmlformats.org/officeDocument/2006/relationships/webSettings" Target="webSettings.xml"/><Relationship Id="rId9" Type="http://schemas.openxmlformats.org/officeDocument/2006/relationships/hyperlink" Target="https://www.unhcr.org/uk/publications/risk-exploitation-and-uk-asylum-system-report-unhcr-and-british-red-cross" TargetMode="External"/><Relationship Id="rId14" Type="http://schemas.openxmlformats.org/officeDocument/2006/relationships/hyperlink" Target="https://www.theguardian.com/uk-news/2023/mar/28/ngos-mps-and-academics-call-for-withdrawal-of-uks-migration-bill" TargetMode="External"/><Relationship Id="rId22" Type="http://schemas.openxmlformats.org/officeDocument/2006/relationships/hyperlink" Target="https://www.antislaverycommissioner.co.uk/media/k5rnanac/enhancing-modern-slavery-prevention-within-the-homelessness-sector-in-the-uk.pdf"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1286</Words>
  <Characters>7335</Characters>
  <Application>Microsoft Office Word</Application>
  <DocSecurity>0</DocSecurity>
  <Lines>61</Lines>
  <Paragraphs>17</Paragraphs>
  <ScaleCrop>false</ScaleCrop>
  <Company/>
  <LinksUpToDate>false</LinksUpToDate>
  <CharactersWithSpaces>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Esslemont</dc:creator>
  <cp:keywords/>
  <dc:description/>
  <cp:lastModifiedBy>M Esslemont</cp:lastModifiedBy>
  <cp:revision>2</cp:revision>
  <dcterms:created xsi:type="dcterms:W3CDTF">2025-11-26T12:09:00Z</dcterms:created>
  <dcterms:modified xsi:type="dcterms:W3CDTF">2025-11-26T12:09:00Z</dcterms:modified>
</cp:coreProperties>
</file>